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2C7" w:rsidRPr="000A5B70" w:rsidRDefault="002F43E2" w:rsidP="00A47B61">
      <w:pPr>
        <w:pStyle w:val="Heading1"/>
        <w:spacing w:line="276" w:lineRule="auto"/>
        <w:ind w:left="0"/>
        <w:jc w:val="center"/>
        <w:rPr>
          <w:rFonts w:asciiTheme="majorHAnsi" w:hAnsiTheme="majorHAnsi"/>
          <w:sz w:val="24"/>
          <w:szCs w:val="24"/>
          <w:u w:val="none"/>
        </w:rPr>
      </w:pPr>
      <w:r w:rsidRPr="000A5B70">
        <w:rPr>
          <w:rFonts w:asciiTheme="majorHAnsi" w:hAnsiTheme="majorHAnsi"/>
          <w:sz w:val="24"/>
          <w:szCs w:val="24"/>
          <w:u w:val="none"/>
        </w:rPr>
        <w:t xml:space="preserve"> </w:t>
      </w:r>
      <w:r w:rsidR="00F30F25" w:rsidRPr="000A5B70">
        <w:rPr>
          <w:rFonts w:asciiTheme="majorHAnsi" w:hAnsiTheme="majorHAnsi"/>
          <w:sz w:val="24"/>
          <w:szCs w:val="24"/>
        </w:rPr>
        <w:t>S</w:t>
      </w:r>
      <w:r w:rsidR="00136D1E" w:rsidRPr="000A5B70">
        <w:rPr>
          <w:rFonts w:asciiTheme="majorHAnsi" w:hAnsiTheme="majorHAnsi"/>
          <w:sz w:val="24"/>
          <w:szCs w:val="24"/>
        </w:rPr>
        <w:t>.</w:t>
      </w:r>
      <w:r w:rsidR="00F30F25" w:rsidRPr="000A5B70">
        <w:rPr>
          <w:rFonts w:asciiTheme="majorHAnsi" w:hAnsiTheme="majorHAnsi"/>
          <w:sz w:val="24"/>
          <w:szCs w:val="24"/>
        </w:rPr>
        <w:t>L</w:t>
      </w:r>
      <w:r w:rsidR="00136D1E" w:rsidRPr="000A5B70">
        <w:rPr>
          <w:rFonts w:asciiTheme="majorHAnsi" w:hAnsiTheme="majorHAnsi"/>
          <w:sz w:val="24"/>
          <w:szCs w:val="24"/>
        </w:rPr>
        <w:t>.</w:t>
      </w:r>
      <w:r w:rsidR="00F30F25" w:rsidRPr="000A5B70">
        <w:rPr>
          <w:rFonts w:asciiTheme="majorHAnsi" w:hAnsiTheme="majorHAnsi"/>
          <w:sz w:val="24"/>
          <w:szCs w:val="24"/>
        </w:rPr>
        <w:t>O</w:t>
      </w:r>
      <w:r w:rsidR="00136D1E" w:rsidRPr="000A5B70">
        <w:rPr>
          <w:rFonts w:asciiTheme="majorHAnsi" w:hAnsiTheme="majorHAnsi"/>
          <w:sz w:val="24"/>
          <w:szCs w:val="24"/>
        </w:rPr>
        <w:t>.</w:t>
      </w:r>
      <w:r w:rsidR="00F30F25" w:rsidRPr="000A5B70">
        <w:rPr>
          <w:rFonts w:asciiTheme="majorHAnsi" w:hAnsiTheme="majorHAnsi"/>
          <w:sz w:val="24"/>
          <w:szCs w:val="24"/>
        </w:rPr>
        <w:t xml:space="preserve"> INDUSTRIES</w:t>
      </w:r>
      <w:r w:rsidR="005A1617" w:rsidRPr="000A5B70">
        <w:rPr>
          <w:rFonts w:asciiTheme="majorHAnsi" w:hAnsiTheme="majorHAnsi"/>
          <w:sz w:val="24"/>
          <w:szCs w:val="24"/>
        </w:rPr>
        <w:t xml:space="preserve"> LIMITED</w:t>
      </w:r>
    </w:p>
    <w:p w:rsidR="00DC12C7" w:rsidRPr="000A5B70" w:rsidRDefault="00DC12C7" w:rsidP="00A47B61">
      <w:pPr>
        <w:pStyle w:val="BodyText"/>
        <w:spacing w:line="276" w:lineRule="auto"/>
        <w:rPr>
          <w:rFonts w:asciiTheme="majorHAnsi" w:hAnsiTheme="majorHAnsi"/>
          <w:b/>
          <w:sz w:val="12"/>
          <w:szCs w:val="12"/>
        </w:rPr>
      </w:pPr>
    </w:p>
    <w:p w:rsidR="00A43CC1" w:rsidRPr="000A5B70" w:rsidRDefault="00A43CC1" w:rsidP="00A47B61">
      <w:pPr>
        <w:spacing w:line="276" w:lineRule="auto"/>
        <w:jc w:val="center"/>
        <w:rPr>
          <w:rFonts w:asciiTheme="majorHAnsi" w:hAnsiTheme="majorHAnsi"/>
          <w:sz w:val="24"/>
          <w:szCs w:val="24"/>
        </w:rPr>
      </w:pPr>
      <w:r w:rsidRPr="000A5B70">
        <w:rPr>
          <w:rFonts w:asciiTheme="majorHAnsi" w:hAnsiTheme="majorHAnsi"/>
          <w:b/>
          <w:sz w:val="24"/>
          <w:szCs w:val="24"/>
        </w:rPr>
        <w:t>INVITATION FOR</w:t>
      </w:r>
      <w:r w:rsidRPr="000A5B70">
        <w:rPr>
          <w:rFonts w:asciiTheme="majorHAnsi" w:hAnsiTheme="majorHAnsi"/>
          <w:sz w:val="24"/>
          <w:szCs w:val="24"/>
        </w:rPr>
        <w:t xml:space="preserve"> </w:t>
      </w:r>
      <w:r w:rsidRPr="000A5B70">
        <w:rPr>
          <w:rFonts w:asciiTheme="majorHAnsi" w:hAnsiTheme="majorHAnsi"/>
          <w:b/>
          <w:sz w:val="24"/>
          <w:szCs w:val="24"/>
        </w:rPr>
        <w:t>EXPRESSIONS OF INTEREST</w:t>
      </w:r>
    </w:p>
    <w:p w:rsidR="00DC12C7" w:rsidRPr="000A5B70" w:rsidRDefault="00A43CC1" w:rsidP="00A47B61">
      <w:pPr>
        <w:spacing w:line="276" w:lineRule="auto"/>
        <w:jc w:val="center"/>
        <w:rPr>
          <w:rFonts w:asciiTheme="majorHAnsi" w:hAnsiTheme="majorHAnsi"/>
          <w:sz w:val="24"/>
          <w:szCs w:val="24"/>
        </w:rPr>
      </w:pPr>
      <w:r w:rsidRPr="000A5B70">
        <w:rPr>
          <w:rFonts w:asciiTheme="majorHAnsi" w:hAnsiTheme="majorHAnsi"/>
          <w:sz w:val="24"/>
          <w:szCs w:val="24"/>
        </w:rPr>
        <w:t xml:space="preserve">FOR SUBMISSION OF RESOLUTION PLAN IN </w:t>
      </w:r>
      <w:r w:rsidR="00136D1E" w:rsidRPr="000A5B70">
        <w:rPr>
          <w:rFonts w:asciiTheme="majorHAnsi" w:hAnsiTheme="majorHAnsi"/>
          <w:sz w:val="24"/>
          <w:szCs w:val="24"/>
        </w:rPr>
        <w:t>S.L.O.</w:t>
      </w:r>
      <w:r w:rsidR="00F30F25" w:rsidRPr="000A5B70">
        <w:rPr>
          <w:rFonts w:asciiTheme="majorHAnsi" w:hAnsiTheme="majorHAnsi"/>
          <w:sz w:val="24"/>
          <w:szCs w:val="24"/>
        </w:rPr>
        <w:t xml:space="preserve"> INDUSTRIES</w:t>
      </w:r>
      <w:r w:rsidR="00CE6645" w:rsidRPr="000A5B70">
        <w:rPr>
          <w:rFonts w:asciiTheme="majorHAnsi" w:hAnsiTheme="majorHAnsi"/>
          <w:sz w:val="24"/>
          <w:szCs w:val="24"/>
        </w:rPr>
        <w:t xml:space="preserve"> LIMITED</w:t>
      </w:r>
    </w:p>
    <w:p w:rsidR="00DC12C7" w:rsidRPr="000A5B70" w:rsidRDefault="00DC12C7" w:rsidP="00A47B61">
      <w:pPr>
        <w:pStyle w:val="BodyText"/>
        <w:spacing w:line="276" w:lineRule="auto"/>
        <w:rPr>
          <w:rFonts w:asciiTheme="majorHAnsi" w:hAnsiTheme="majorHAnsi"/>
          <w:b/>
          <w:sz w:val="12"/>
          <w:szCs w:val="12"/>
        </w:rPr>
      </w:pPr>
    </w:p>
    <w:p w:rsidR="00BA4E0F" w:rsidRPr="000A5B70" w:rsidRDefault="00BA4E0F" w:rsidP="00BA4E0F">
      <w:pPr>
        <w:pStyle w:val="ListParagraph"/>
        <w:spacing w:line="276" w:lineRule="auto"/>
        <w:ind w:left="572" w:firstLine="0"/>
        <w:rPr>
          <w:rFonts w:asciiTheme="majorHAnsi" w:hAnsiTheme="majorHAnsi"/>
          <w:b/>
          <w:sz w:val="24"/>
          <w:szCs w:val="24"/>
        </w:rPr>
      </w:pPr>
    </w:p>
    <w:p w:rsidR="00DC12C7" w:rsidRPr="000A5B70" w:rsidRDefault="00A43CC1" w:rsidP="00A47B61">
      <w:pPr>
        <w:pStyle w:val="ListParagraph"/>
        <w:numPr>
          <w:ilvl w:val="0"/>
          <w:numId w:val="6"/>
        </w:numPr>
        <w:spacing w:line="276" w:lineRule="auto"/>
        <w:ind w:left="572"/>
        <w:rPr>
          <w:rFonts w:asciiTheme="majorHAnsi" w:hAnsiTheme="majorHAnsi"/>
          <w:b/>
          <w:sz w:val="24"/>
          <w:szCs w:val="24"/>
        </w:rPr>
      </w:pPr>
      <w:r w:rsidRPr="000A5B70">
        <w:rPr>
          <w:rFonts w:asciiTheme="majorHAnsi" w:hAnsiTheme="majorHAnsi"/>
          <w:b/>
          <w:sz w:val="24"/>
          <w:szCs w:val="24"/>
        </w:rPr>
        <w:t>Introduction:</w:t>
      </w:r>
    </w:p>
    <w:p w:rsidR="00DC12C7" w:rsidRPr="000A5B70" w:rsidRDefault="00DC12C7" w:rsidP="00A47B61">
      <w:pPr>
        <w:pStyle w:val="BodyText"/>
        <w:spacing w:line="276" w:lineRule="auto"/>
        <w:rPr>
          <w:rFonts w:asciiTheme="majorHAnsi" w:hAnsiTheme="majorHAnsi"/>
          <w:b/>
          <w:sz w:val="12"/>
          <w:szCs w:val="12"/>
        </w:rPr>
      </w:pPr>
    </w:p>
    <w:p w:rsidR="00BA4E0F" w:rsidRPr="000A5B70" w:rsidRDefault="00BA4E0F" w:rsidP="00BA4E0F">
      <w:pPr>
        <w:spacing w:line="276" w:lineRule="auto"/>
        <w:ind w:left="450"/>
        <w:jc w:val="both"/>
        <w:rPr>
          <w:rFonts w:asciiTheme="majorHAnsi" w:hAnsiTheme="majorHAnsi" w:cs="Arial"/>
          <w:sz w:val="24"/>
          <w:szCs w:val="24"/>
        </w:rPr>
      </w:pPr>
      <w:r w:rsidRPr="000A5B70">
        <w:rPr>
          <w:rFonts w:asciiTheme="majorHAnsi" w:hAnsiTheme="majorHAnsi" w:cs="Arial"/>
          <w:sz w:val="24"/>
          <w:szCs w:val="24"/>
        </w:rPr>
        <w:t>S</w:t>
      </w:r>
      <w:r w:rsidR="00136D1E" w:rsidRPr="000A5B70">
        <w:rPr>
          <w:rFonts w:asciiTheme="majorHAnsi" w:hAnsiTheme="majorHAnsi" w:cs="Arial"/>
          <w:sz w:val="24"/>
          <w:szCs w:val="24"/>
        </w:rPr>
        <w:t>.</w:t>
      </w:r>
      <w:r w:rsidRPr="000A5B70">
        <w:rPr>
          <w:rFonts w:asciiTheme="majorHAnsi" w:hAnsiTheme="majorHAnsi" w:cs="Arial"/>
          <w:sz w:val="24"/>
          <w:szCs w:val="24"/>
        </w:rPr>
        <w:t>L</w:t>
      </w:r>
      <w:r w:rsidR="00136D1E" w:rsidRPr="000A5B70">
        <w:rPr>
          <w:rFonts w:asciiTheme="majorHAnsi" w:hAnsiTheme="majorHAnsi" w:cs="Arial"/>
          <w:sz w:val="24"/>
          <w:szCs w:val="24"/>
        </w:rPr>
        <w:t>.</w:t>
      </w:r>
      <w:r w:rsidRPr="000A5B70">
        <w:rPr>
          <w:rFonts w:asciiTheme="majorHAnsi" w:hAnsiTheme="majorHAnsi" w:cs="Arial"/>
          <w:sz w:val="24"/>
          <w:szCs w:val="24"/>
        </w:rPr>
        <w:t>O</w:t>
      </w:r>
      <w:r w:rsidR="00136D1E" w:rsidRPr="000A5B70">
        <w:rPr>
          <w:rFonts w:asciiTheme="majorHAnsi" w:hAnsiTheme="majorHAnsi" w:cs="Arial"/>
          <w:sz w:val="24"/>
          <w:szCs w:val="24"/>
        </w:rPr>
        <w:t>.</w:t>
      </w:r>
      <w:r w:rsidRPr="000A5B70">
        <w:rPr>
          <w:rFonts w:asciiTheme="majorHAnsi" w:hAnsiTheme="majorHAnsi" w:cs="Arial"/>
          <w:sz w:val="24"/>
          <w:szCs w:val="24"/>
        </w:rPr>
        <w:t xml:space="preserve"> INDUSTRIES LIMITED (“</w:t>
      </w:r>
      <w:r w:rsidR="00136D1E" w:rsidRPr="000A5B70">
        <w:rPr>
          <w:rFonts w:asciiTheme="majorHAnsi" w:hAnsiTheme="majorHAnsi" w:cs="Arial"/>
          <w:sz w:val="24"/>
          <w:szCs w:val="24"/>
        </w:rPr>
        <w:t>S.L.O.</w:t>
      </w:r>
      <w:r w:rsidRPr="000A5B70">
        <w:rPr>
          <w:rFonts w:asciiTheme="majorHAnsi" w:hAnsiTheme="majorHAnsi" w:cs="Arial"/>
          <w:sz w:val="24"/>
          <w:szCs w:val="24"/>
        </w:rPr>
        <w:t xml:space="preserve">”) is one of the leading manufacturers of Iron &amp; Steel, Manufacturing of Steel products (Listed under the production process details) used for construction of Bridges, Towers, Shed etc.  </w:t>
      </w:r>
      <w:r w:rsidR="00136D1E" w:rsidRPr="000A5B70">
        <w:rPr>
          <w:rFonts w:asciiTheme="majorHAnsi" w:hAnsiTheme="majorHAnsi" w:cs="Arial"/>
          <w:sz w:val="24"/>
          <w:szCs w:val="24"/>
        </w:rPr>
        <w:t>S.L.O.</w:t>
      </w:r>
      <w:r w:rsidRPr="000A5B70">
        <w:rPr>
          <w:rFonts w:asciiTheme="majorHAnsi" w:hAnsiTheme="majorHAnsi" w:cs="Arial"/>
          <w:sz w:val="24"/>
          <w:szCs w:val="24"/>
        </w:rPr>
        <w:t xml:space="preserve"> Industries is an IS – 2062 : 2011 certified company, well known for our credibility among a cross-section of customers, both in India and abroad, as well as our competitors. </w:t>
      </w:r>
    </w:p>
    <w:p w:rsidR="00F76B07" w:rsidRPr="000A5B70" w:rsidRDefault="00F76B07" w:rsidP="00BA4E0F">
      <w:pPr>
        <w:spacing w:line="276" w:lineRule="auto"/>
        <w:ind w:left="450"/>
        <w:jc w:val="both"/>
        <w:rPr>
          <w:rFonts w:asciiTheme="majorHAnsi" w:hAnsiTheme="majorHAnsi" w:cs="Arial"/>
          <w:sz w:val="24"/>
          <w:szCs w:val="24"/>
        </w:rPr>
      </w:pPr>
    </w:p>
    <w:p w:rsidR="00F76B07" w:rsidRPr="000A5B70" w:rsidRDefault="00136D1E" w:rsidP="00F76B07">
      <w:pPr>
        <w:spacing w:line="276" w:lineRule="auto"/>
        <w:ind w:left="450"/>
        <w:jc w:val="both"/>
        <w:rPr>
          <w:rFonts w:asciiTheme="majorHAnsi" w:hAnsiTheme="majorHAnsi" w:cs="Arial"/>
          <w:sz w:val="24"/>
          <w:szCs w:val="24"/>
        </w:rPr>
      </w:pPr>
      <w:r w:rsidRPr="000A5B70">
        <w:rPr>
          <w:rFonts w:asciiTheme="majorHAnsi" w:hAnsiTheme="majorHAnsi"/>
          <w:sz w:val="24"/>
          <w:szCs w:val="24"/>
        </w:rPr>
        <w:t>S.L.O.</w:t>
      </w:r>
      <w:r w:rsidR="00F76B07" w:rsidRPr="000A5B70">
        <w:rPr>
          <w:rFonts w:asciiTheme="majorHAnsi" w:hAnsiTheme="majorHAnsi"/>
          <w:sz w:val="24"/>
          <w:szCs w:val="24"/>
        </w:rPr>
        <w:t xml:space="preserve"> is </w:t>
      </w:r>
      <w:r w:rsidR="00F76B07" w:rsidRPr="000A5B70">
        <w:rPr>
          <w:rFonts w:asciiTheme="majorHAnsi" w:hAnsiTheme="majorHAnsi" w:cs="Arial"/>
          <w:sz w:val="24"/>
          <w:szCs w:val="24"/>
        </w:rPr>
        <w:t>an Unlisted Public Company incorporated on 17</w:t>
      </w:r>
      <w:r w:rsidR="00F76B07" w:rsidRPr="000A5B70">
        <w:rPr>
          <w:rFonts w:asciiTheme="majorHAnsi" w:hAnsiTheme="majorHAnsi" w:cs="Arial"/>
          <w:sz w:val="24"/>
          <w:szCs w:val="24"/>
          <w:vertAlign w:val="superscript"/>
        </w:rPr>
        <w:t>th</w:t>
      </w:r>
      <w:r w:rsidR="00F76B07" w:rsidRPr="000A5B70">
        <w:rPr>
          <w:rFonts w:asciiTheme="majorHAnsi" w:hAnsiTheme="majorHAnsi" w:cs="Arial"/>
          <w:sz w:val="24"/>
          <w:szCs w:val="24"/>
        </w:rPr>
        <w:t xml:space="preserve"> July 2003 as a Non-government company and is registered with Registrar of Companies, Chennai. The annual production turnover of the Company is 243.05 crore (Year</w:t>
      </w:r>
      <w:r w:rsidR="00146BD3" w:rsidRPr="000A5B70">
        <w:rPr>
          <w:rFonts w:asciiTheme="majorHAnsi" w:hAnsiTheme="majorHAnsi" w:cs="Arial"/>
          <w:sz w:val="24"/>
          <w:szCs w:val="24"/>
        </w:rPr>
        <w:t xml:space="preserve"> </w:t>
      </w:r>
      <w:r w:rsidR="00F76B07" w:rsidRPr="000A5B70">
        <w:rPr>
          <w:rFonts w:asciiTheme="majorHAnsi" w:hAnsiTheme="majorHAnsi" w:cs="Arial"/>
          <w:sz w:val="24"/>
          <w:szCs w:val="24"/>
        </w:rPr>
        <w:t>2019) and 200.23 crore (Year 2018) respectively.</w:t>
      </w:r>
    </w:p>
    <w:p w:rsidR="00F76B07" w:rsidRPr="000A5B70" w:rsidRDefault="00F76B07" w:rsidP="00F76B07">
      <w:pPr>
        <w:spacing w:line="276" w:lineRule="auto"/>
        <w:ind w:left="450"/>
        <w:jc w:val="both"/>
        <w:rPr>
          <w:rFonts w:asciiTheme="majorHAnsi" w:hAnsiTheme="majorHAnsi" w:cs="Arial"/>
          <w:sz w:val="24"/>
          <w:szCs w:val="24"/>
        </w:rPr>
      </w:pPr>
    </w:p>
    <w:p w:rsidR="00F76B07" w:rsidRPr="000A5B70" w:rsidRDefault="00136D1E" w:rsidP="00F76B07">
      <w:pPr>
        <w:spacing w:line="276" w:lineRule="auto"/>
        <w:ind w:left="450"/>
        <w:jc w:val="both"/>
        <w:rPr>
          <w:rFonts w:asciiTheme="majorHAnsi" w:hAnsiTheme="majorHAnsi" w:cs="Arial"/>
          <w:sz w:val="24"/>
          <w:szCs w:val="24"/>
        </w:rPr>
      </w:pPr>
      <w:r w:rsidRPr="000A5B70">
        <w:rPr>
          <w:rFonts w:asciiTheme="majorHAnsi" w:hAnsiTheme="majorHAnsi" w:cs="Arial"/>
          <w:sz w:val="24"/>
          <w:szCs w:val="24"/>
        </w:rPr>
        <w:t>S.L.O.</w:t>
      </w:r>
      <w:r w:rsidR="00F76B07" w:rsidRPr="000A5B70">
        <w:rPr>
          <w:rFonts w:asciiTheme="majorHAnsi" w:hAnsiTheme="majorHAnsi" w:cs="Arial"/>
          <w:sz w:val="24"/>
          <w:szCs w:val="24"/>
        </w:rPr>
        <w:t xml:space="preserve"> had single-minded determination to serve the customers exemplary well with top-notch quality </w:t>
      </w:r>
      <w:r w:rsidR="00FD6DCA" w:rsidRPr="000A5B70">
        <w:rPr>
          <w:rFonts w:asciiTheme="majorHAnsi" w:hAnsiTheme="majorHAnsi" w:cs="Arial"/>
          <w:sz w:val="24"/>
          <w:szCs w:val="24"/>
        </w:rPr>
        <w:t>products;</w:t>
      </w:r>
      <w:r w:rsidR="00F76B07" w:rsidRPr="000A5B70">
        <w:rPr>
          <w:rFonts w:asciiTheme="majorHAnsi" w:hAnsiTheme="majorHAnsi" w:cs="Arial"/>
          <w:sz w:val="24"/>
          <w:szCs w:val="24"/>
        </w:rPr>
        <w:t xml:space="preserve"> </w:t>
      </w:r>
      <w:r w:rsidRPr="000A5B70">
        <w:rPr>
          <w:rFonts w:asciiTheme="majorHAnsi" w:hAnsiTheme="majorHAnsi" w:cs="Arial"/>
          <w:sz w:val="24"/>
          <w:szCs w:val="24"/>
        </w:rPr>
        <w:t>S.L.O.</w:t>
      </w:r>
      <w:r w:rsidR="00F76B07" w:rsidRPr="000A5B70">
        <w:rPr>
          <w:rFonts w:asciiTheme="majorHAnsi" w:hAnsiTheme="majorHAnsi" w:cs="Arial"/>
          <w:sz w:val="24"/>
          <w:szCs w:val="24"/>
        </w:rPr>
        <w:t xml:space="preserve"> Industries commenced manufacturing a variety of Iron &amp; Steel products, viz. MS Angles, MS Flats, MS Rounds, MS Squares, MS Channels, MS Joist, </w:t>
      </w:r>
      <w:proofErr w:type="gramStart"/>
      <w:r w:rsidR="00F76B07" w:rsidRPr="000A5B70">
        <w:rPr>
          <w:rFonts w:asciiTheme="majorHAnsi" w:hAnsiTheme="majorHAnsi" w:cs="Arial"/>
          <w:sz w:val="24"/>
          <w:szCs w:val="24"/>
        </w:rPr>
        <w:t>MS</w:t>
      </w:r>
      <w:proofErr w:type="gramEnd"/>
      <w:r w:rsidR="00F76B07" w:rsidRPr="000A5B70">
        <w:rPr>
          <w:rFonts w:asciiTheme="majorHAnsi" w:hAnsiTheme="majorHAnsi" w:cs="Arial"/>
          <w:sz w:val="24"/>
          <w:szCs w:val="24"/>
        </w:rPr>
        <w:t xml:space="preserve"> TMT Bars and so on</w:t>
      </w:r>
      <w:r w:rsidR="00C25EAA" w:rsidRPr="000A5B70">
        <w:rPr>
          <w:rFonts w:asciiTheme="majorHAnsi" w:hAnsiTheme="majorHAnsi" w:cs="Arial"/>
          <w:sz w:val="24"/>
          <w:szCs w:val="24"/>
        </w:rPr>
        <w:t xml:space="preserve">.  </w:t>
      </w:r>
      <w:r w:rsidRPr="000A5B70">
        <w:rPr>
          <w:rFonts w:asciiTheme="majorHAnsi" w:hAnsiTheme="majorHAnsi" w:cs="Arial"/>
          <w:sz w:val="24"/>
          <w:szCs w:val="24"/>
        </w:rPr>
        <w:t>S.L.O.</w:t>
      </w:r>
      <w:r w:rsidR="00C25EAA" w:rsidRPr="000A5B70">
        <w:rPr>
          <w:rFonts w:asciiTheme="majorHAnsi" w:hAnsiTheme="majorHAnsi" w:cs="Arial"/>
          <w:sz w:val="24"/>
          <w:szCs w:val="24"/>
        </w:rPr>
        <w:t xml:space="preserve"> was the authorized conversion agent for Steel Authority of India Limited (SAIL) for their light and medium structural projects in Chennai and its suburbs.</w:t>
      </w:r>
    </w:p>
    <w:p w:rsidR="00BA4E0F" w:rsidRPr="000A5B70" w:rsidRDefault="00BA4E0F" w:rsidP="00BA4E0F">
      <w:pPr>
        <w:spacing w:line="276" w:lineRule="auto"/>
        <w:ind w:left="450"/>
        <w:jc w:val="both"/>
        <w:rPr>
          <w:rFonts w:asciiTheme="majorHAnsi" w:hAnsiTheme="majorHAnsi" w:cs="Arial"/>
          <w:sz w:val="24"/>
          <w:szCs w:val="24"/>
        </w:rPr>
      </w:pPr>
    </w:p>
    <w:p w:rsidR="00BA4E0F" w:rsidRPr="000A5B70" w:rsidRDefault="00136D1E" w:rsidP="00BA4E0F">
      <w:pPr>
        <w:spacing w:line="276" w:lineRule="auto"/>
        <w:ind w:left="450"/>
        <w:jc w:val="both"/>
        <w:rPr>
          <w:rFonts w:asciiTheme="majorHAnsi" w:hAnsiTheme="majorHAnsi" w:cs="Arial"/>
          <w:sz w:val="24"/>
          <w:szCs w:val="24"/>
        </w:rPr>
      </w:pPr>
      <w:r w:rsidRPr="000A5B70">
        <w:rPr>
          <w:rFonts w:asciiTheme="majorHAnsi" w:hAnsiTheme="majorHAnsi" w:cs="Arial"/>
          <w:sz w:val="24"/>
          <w:szCs w:val="24"/>
        </w:rPr>
        <w:t>S.L.O.</w:t>
      </w:r>
      <w:r w:rsidR="00BA4E0F" w:rsidRPr="000A5B70">
        <w:rPr>
          <w:rFonts w:asciiTheme="majorHAnsi" w:hAnsiTheme="majorHAnsi" w:cs="Arial"/>
          <w:sz w:val="24"/>
          <w:szCs w:val="24"/>
        </w:rPr>
        <w:t xml:space="preserve"> was one among the few fast</w:t>
      </w:r>
      <w:r w:rsidR="00F76B07" w:rsidRPr="000A5B70">
        <w:rPr>
          <w:rFonts w:asciiTheme="majorHAnsi" w:hAnsiTheme="majorHAnsi" w:cs="Arial"/>
          <w:sz w:val="24"/>
          <w:szCs w:val="24"/>
        </w:rPr>
        <w:t>est</w:t>
      </w:r>
      <w:r w:rsidR="00BA4E0F" w:rsidRPr="000A5B70">
        <w:rPr>
          <w:rFonts w:asciiTheme="majorHAnsi" w:hAnsiTheme="majorHAnsi" w:cs="Arial"/>
          <w:sz w:val="24"/>
          <w:szCs w:val="24"/>
        </w:rPr>
        <w:t xml:space="preserve"> growing compan</w:t>
      </w:r>
      <w:r w:rsidR="00F76B07" w:rsidRPr="000A5B70">
        <w:rPr>
          <w:rFonts w:asciiTheme="majorHAnsi" w:hAnsiTheme="majorHAnsi" w:cs="Arial"/>
          <w:sz w:val="24"/>
          <w:szCs w:val="24"/>
        </w:rPr>
        <w:t>ies</w:t>
      </w:r>
      <w:r w:rsidR="00BA4E0F" w:rsidRPr="000A5B70">
        <w:rPr>
          <w:rFonts w:asciiTheme="majorHAnsi" w:hAnsiTheme="majorHAnsi" w:cs="Arial"/>
          <w:sz w:val="24"/>
          <w:szCs w:val="24"/>
        </w:rPr>
        <w:t xml:space="preserve"> </w:t>
      </w:r>
      <w:r w:rsidR="00F76B07" w:rsidRPr="000A5B70">
        <w:rPr>
          <w:rFonts w:asciiTheme="majorHAnsi" w:hAnsiTheme="majorHAnsi" w:cs="Arial"/>
          <w:sz w:val="24"/>
          <w:szCs w:val="24"/>
        </w:rPr>
        <w:t>among</w:t>
      </w:r>
      <w:r w:rsidR="00BA4E0F" w:rsidRPr="000A5B70">
        <w:rPr>
          <w:rFonts w:asciiTheme="majorHAnsi" w:hAnsiTheme="majorHAnsi" w:cs="Arial"/>
          <w:sz w:val="24"/>
          <w:szCs w:val="24"/>
        </w:rPr>
        <w:t xml:space="preserve"> the </w:t>
      </w:r>
      <w:r w:rsidR="00422060" w:rsidRPr="000A5B70">
        <w:rPr>
          <w:rFonts w:asciiTheme="majorHAnsi" w:hAnsiTheme="majorHAnsi" w:cs="Arial"/>
          <w:sz w:val="24"/>
          <w:szCs w:val="24"/>
        </w:rPr>
        <w:t>Public</w:t>
      </w:r>
      <w:r w:rsidR="00BA4E0F" w:rsidRPr="000A5B70">
        <w:rPr>
          <w:rFonts w:asciiTheme="majorHAnsi" w:hAnsiTheme="majorHAnsi" w:cs="Arial"/>
          <w:sz w:val="24"/>
          <w:szCs w:val="24"/>
        </w:rPr>
        <w:t xml:space="preserve"> </w:t>
      </w:r>
      <w:r w:rsidR="00F76B07" w:rsidRPr="000A5B70">
        <w:rPr>
          <w:rFonts w:asciiTheme="majorHAnsi" w:hAnsiTheme="majorHAnsi" w:cs="Arial"/>
          <w:sz w:val="24"/>
          <w:szCs w:val="24"/>
        </w:rPr>
        <w:t xml:space="preserve">companies </w:t>
      </w:r>
      <w:r w:rsidR="00BA4E0F" w:rsidRPr="000A5B70">
        <w:rPr>
          <w:rFonts w:asciiTheme="majorHAnsi" w:hAnsiTheme="majorHAnsi" w:cs="Arial"/>
          <w:sz w:val="24"/>
          <w:szCs w:val="24"/>
        </w:rPr>
        <w:t>in India, roping in wide range of products to cater to the needs of Engineering, Construction Companies, Oil Industries and Automobile Industries.</w:t>
      </w:r>
      <w:r w:rsidR="00C25EAA" w:rsidRPr="000A5B70">
        <w:rPr>
          <w:rFonts w:asciiTheme="majorHAnsi" w:hAnsiTheme="majorHAnsi" w:cs="Arial"/>
          <w:sz w:val="24"/>
          <w:szCs w:val="24"/>
        </w:rPr>
        <w:t xml:space="preserve">  </w:t>
      </w:r>
      <w:r w:rsidRPr="000A5B70">
        <w:rPr>
          <w:rFonts w:asciiTheme="majorHAnsi" w:hAnsiTheme="majorHAnsi" w:cs="Arial"/>
          <w:sz w:val="24"/>
          <w:szCs w:val="24"/>
        </w:rPr>
        <w:t>S.L.O.</w:t>
      </w:r>
      <w:r w:rsidR="00C25EAA" w:rsidRPr="000A5B70">
        <w:rPr>
          <w:rFonts w:asciiTheme="majorHAnsi" w:hAnsiTheme="majorHAnsi" w:cs="Arial"/>
          <w:sz w:val="24"/>
          <w:szCs w:val="24"/>
        </w:rPr>
        <w:t xml:space="preserve"> Brand name was regarded as a synonym with dependable quality, trust, commitment and always customer- friendly.</w:t>
      </w:r>
    </w:p>
    <w:p w:rsidR="00F76B07" w:rsidRPr="000A5B70" w:rsidRDefault="00F76B07" w:rsidP="00BA4E0F">
      <w:pPr>
        <w:spacing w:line="276" w:lineRule="auto"/>
        <w:ind w:left="450"/>
        <w:jc w:val="both"/>
        <w:rPr>
          <w:rFonts w:asciiTheme="majorHAnsi" w:hAnsiTheme="majorHAnsi" w:cs="Arial"/>
          <w:sz w:val="24"/>
          <w:szCs w:val="24"/>
        </w:rPr>
      </w:pPr>
    </w:p>
    <w:p w:rsidR="00C25EAA" w:rsidRPr="000A5B70" w:rsidRDefault="00136D1E" w:rsidP="00BA4E0F">
      <w:pPr>
        <w:spacing w:line="276" w:lineRule="auto"/>
        <w:ind w:left="450"/>
        <w:jc w:val="both"/>
        <w:rPr>
          <w:rFonts w:asciiTheme="majorHAnsi" w:hAnsiTheme="majorHAnsi" w:cs="Arial"/>
          <w:sz w:val="24"/>
          <w:szCs w:val="24"/>
        </w:rPr>
      </w:pPr>
      <w:r w:rsidRPr="000A5B70">
        <w:rPr>
          <w:rFonts w:asciiTheme="majorHAnsi" w:hAnsiTheme="majorHAnsi" w:cs="Arial"/>
          <w:sz w:val="24"/>
          <w:szCs w:val="24"/>
        </w:rPr>
        <w:t>S.L.O.</w:t>
      </w:r>
      <w:r w:rsidR="00C25EAA" w:rsidRPr="000A5B70">
        <w:rPr>
          <w:rFonts w:asciiTheme="majorHAnsi" w:hAnsiTheme="majorHAnsi" w:cs="Arial"/>
          <w:sz w:val="24"/>
          <w:szCs w:val="24"/>
        </w:rPr>
        <w:t xml:space="preserve"> had a long list of customers in India, Malaysia, Singapore, Sri Lanka and other Asian and South Asian countries through quality of products, customer satisfaction and hence an impressive financial ascendancy and assured growth.</w:t>
      </w:r>
    </w:p>
    <w:p w:rsidR="00BA4E0F" w:rsidRPr="000A5B70" w:rsidRDefault="00BA4E0F" w:rsidP="00BA4E0F">
      <w:pPr>
        <w:spacing w:line="276" w:lineRule="auto"/>
        <w:ind w:left="450"/>
        <w:jc w:val="both"/>
        <w:rPr>
          <w:rFonts w:asciiTheme="majorHAnsi" w:hAnsiTheme="majorHAnsi"/>
          <w:sz w:val="24"/>
          <w:szCs w:val="24"/>
        </w:rPr>
      </w:pPr>
    </w:p>
    <w:p w:rsidR="004319A0" w:rsidRPr="000A5B70" w:rsidRDefault="004319A0" w:rsidP="00A47B61">
      <w:pPr>
        <w:pStyle w:val="ListParagraph"/>
        <w:widowControl/>
        <w:autoSpaceDE/>
        <w:autoSpaceDN/>
        <w:spacing w:line="276" w:lineRule="auto"/>
        <w:ind w:left="720" w:right="219" w:hanging="360"/>
        <w:contextualSpacing/>
        <w:jc w:val="both"/>
        <w:rPr>
          <w:rFonts w:asciiTheme="majorHAnsi" w:hAnsiTheme="majorHAnsi"/>
          <w:b/>
          <w:sz w:val="12"/>
          <w:szCs w:val="12"/>
        </w:rPr>
      </w:pPr>
    </w:p>
    <w:p w:rsidR="00DC12C7" w:rsidRPr="000A5B70" w:rsidRDefault="00136D1E" w:rsidP="00A47B61">
      <w:pPr>
        <w:pStyle w:val="ListParagraph"/>
        <w:widowControl/>
        <w:numPr>
          <w:ilvl w:val="0"/>
          <w:numId w:val="7"/>
        </w:numPr>
        <w:autoSpaceDE/>
        <w:autoSpaceDN/>
        <w:spacing w:line="276" w:lineRule="auto"/>
        <w:ind w:right="219"/>
        <w:contextualSpacing/>
        <w:jc w:val="both"/>
        <w:rPr>
          <w:rFonts w:asciiTheme="majorHAnsi" w:hAnsiTheme="majorHAnsi"/>
          <w:sz w:val="24"/>
          <w:szCs w:val="24"/>
        </w:rPr>
      </w:pPr>
      <w:r w:rsidRPr="000A5B70">
        <w:rPr>
          <w:rFonts w:asciiTheme="majorHAnsi" w:hAnsiTheme="majorHAnsi"/>
          <w:sz w:val="24"/>
          <w:szCs w:val="24"/>
        </w:rPr>
        <w:t>S.L.O.</w:t>
      </w:r>
      <w:r w:rsidR="00A43CC1" w:rsidRPr="000A5B70">
        <w:rPr>
          <w:rFonts w:asciiTheme="majorHAnsi" w:hAnsiTheme="majorHAnsi"/>
          <w:sz w:val="24"/>
          <w:szCs w:val="24"/>
        </w:rPr>
        <w:t xml:space="preserve"> is currently undergoing a Corporate Insolvency Resolution Process (“CIRP”) that has been initiated as per the provisions of Insolvency and Bankru</w:t>
      </w:r>
      <w:r w:rsidR="004319A0" w:rsidRPr="000A5B70">
        <w:rPr>
          <w:rFonts w:asciiTheme="majorHAnsi" w:hAnsiTheme="majorHAnsi"/>
          <w:sz w:val="24"/>
          <w:szCs w:val="24"/>
        </w:rPr>
        <w:t xml:space="preserve">ptcy Code (IBC) 2016 under the </w:t>
      </w:r>
      <w:r w:rsidR="00A43CC1" w:rsidRPr="000A5B70">
        <w:rPr>
          <w:rFonts w:asciiTheme="majorHAnsi" w:hAnsiTheme="majorHAnsi"/>
          <w:sz w:val="24"/>
          <w:szCs w:val="24"/>
        </w:rPr>
        <w:t xml:space="preserve">order of National Company Law Tribunal (“NCLT) Chennai </w:t>
      </w:r>
      <w:r w:rsidR="00CE6645" w:rsidRPr="000A5B70">
        <w:rPr>
          <w:rFonts w:asciiTheme="majorHAnsi" w:hAnsiTheme="majorHAnsi"/>
          <w:sz w:val="24"/>
          <w:szCs w:val="24"/>
        </w:rPr>
        <w:t>Division</w:t>
      </w:r>
      <w:r w:rsidR="00A43CC1" w:rsidRPr="000A5B70">
        <w:rPr>
          <w:rFonts w:asciiTheme="majorHAnsi" w:hAnsiTheme="majorHAnsi"/>
          <w:sz w:val="24"/>
          <w:szCs w:val="24"/>
        </w:rPr>
        <w:t xml:space="preserve"> Bench in respect of Company Petition </w:t>
      </w:r>
      <w:r w:rsidR="00A43CC1" w:rsidRPr="000A5B70">
        <w:rPr>
          <w:rFonts w:asciiTheme="majorHAnsi" w:hAnsiTheme="majorHAnsi"/>
          <w:b/>
          <w:sz w:val="24"/>
          <w:szCs w:val="24"/>
        </w:rPr>
        <w:t>CP/</w:t>
      </w:r>
      <w:r w:rsidR="00CE6645" w:rsidRPr="000A5B70">
        <w:rPr>
          <w:rFonts w:asciiTheme="majorHAnsi" w:hAnsiTheme="majorHAnsi"/>
          <w:b/>
          <w:sz w:val="24"/>
          <w:szCs w:val="24"/>
        </w:rPr>
        <w:t>1</w:t>
      </w:r>
      <w:r w:rsidR="00F76B07" w:rsidRPr="000A5B70">
        <w:rPr>
          <w:rFonts w:asciiTheme="majorHAnsi" w:hAnsiTheme="majorHAnsi"/>
          <w:b/>
          <w:sz w:val="24"/>
          <w:szCs w:val="24"/>
        </w:rPr>
        <w:t>264</w:t>
      </w:r>
      <w:r w:rsidR="00CE6645" w:rsidRPr="000A5B70">
        <w:rPr>
          <w:rFonts w:asciiTheme="majorHAnsi" w:hAnsiTheme="majorHAnsi"/>
          <w:b/>
          <w:sz w:val="24"/>
          <w:szCs w:val="24"/>
        </w:rPr>
        <w:t>/</w:t>
      </w:r>
      <w:r w:rsidR="00A43CC1" w:rsidRPr="000A5B70">
        <w:rPr>
          <w:rFonts w:asciiTheme="majorHAnsi" w:hAnsiTheme="majorHAnsi"/>
          <w:b/>
          <w:sz w:val="24"/>
          <w:szCs w:val="24"/>
        </w:rPr>
        <w:t>IB/2018</w:t>
      </w:r>
      <w:r w:rsidR="00A43CC1" w:rsidRPr="000A5B70">
        <w:rPr>
          <w:rFonts w:asciiTheme="majorHAnsi" w:hAnsiTheme="majorHAnsi"/>
          <w:sz w:val="24"/>
          <w:szCs w:val="24"/>
        </w:rPr>
        <w:t xml:space="preserve">, and the insolvency commencement date is </w:t>
      </w:r>
      <w:r w:rsidR="00F76B07" w:rsidRPr="000A5B70">
        <w:rPr>
          <w:rFonts w:asciiTheme="majorHAnsi" w:hAnsiTheme="majorHAnsi"/>
          <w:b/>
          <w:sz w:val="24"/>
          <w:szCs w:val="24"/>
        </w:rPr>
        <w:t>4</w:t>
      </w:r>
      <w:r w:rsidR="00FD6DCA" w:rsidRPr="000A5B70">
        <w:rPr>
          <w:rFonts w:asciiTheme="majorHAnsi" w:hAnsiTheme="majorHAnsi"/>
          <w:b/>
          <w:sz w:val="24"/>
          <w:szCs w:val="24"/>
          <w:vertAlign w:val="superscript"/>
        </w:rPr>
        <w:t>th</w:t>
      </w:r>
      <w:r w:rsidR="00FD6DCA" w:rsidRPr="000A5B70">
        <w:rPr>
          <w:rFonts w:asciiTheme="majorHAnsi" w:hAnsiTheme="majorHAnsi"/>
          <w:b/>
          <w:sz w:val="24"/>
          <w:szCs w:val="24"/>
        </w:rPr>
        <w:t xml:space="preserve"> November </w:t>
      </w:r>
      <w:r w:rsidR="00A43CC1" w:rsidRPr="000A5B70">
        <w:rPr>
          <w:rFonts w:asciiTheme="majorHAnsi" w:hAnsiTheme="majorHAnsi"/>
          <w:b/>
          <w:sz w:val="24"/>
          <w:szCs w:val="24"/>
        </w:rPr>
        <w:t>201</w:t>
      </w:r>
      <w:r w:rsidR="00FD6DCA" w:rsidRPr="000A5B70">
        <w:rPr>
          <w:rFonts w:asciiTheme="majorHAnsi" w:hAnsiTheme="majorHAnsi"/>
          <w:b/>
          <w:sz w:val="24"/>
          <w:szCs w:val="24"/>
        </w:rPr>
        <w:t>9</w:t>
      </w:r>
      <w:r w:rsidR="00A43CC1" w:rsidRPr="000A5B70">
        <w:rPr>
          <w:rFonts w:asciiTheme="majorHAnsi" w:hAnsiTheme="majorHAnsi"/>
          <w:sz w:val="24"/>
          <w:szCs w:val="24"/>
        </w:rPr>
        <w:t>.</w:t>
      </w:r>
    </w:p>
    <w:p w:rsidR="00A43CC1" w:rsidRPr="000A5B70" w:rsidRDefault="00A43CC1" w:rsidP="00A47B61">
      <w:pPr>
        <w:pStyle w:val="BodyText"/>
        <w:spacing w:line="276" w:lineRule="auto"/>
        <w:ind w:left="720" w:right="219" w:hanging="360"/>
        <w:jc w:val="both"/>
        <w:rPr>
          <w:rFonts w:asciiTheme="majorHAnsi" w:hAnsiTheme="majorHAnsi"/>
          <w:sz w:val="12"/>
          <w:szCs w:val="12"/>
        </w:rPr>
      </w:pPr>
    </w:p>
    <w:p w:rsidR="00DC12C7" w:rsidRPr="000A5B70" w:rsidRDefault="00A43CC1" w:rsidP="00A47B61">
      <w:pPr>
        <w:pStyle w:val="ListParagraph"/>
        <w:numPr>
          <w:ilvl w:val="0"/>
          <w:numId w:val="7"/>
        </w:numPr>
        <w:tabs>
          <w:tab w:val="left" w:pos="1134"/>
        </w:tabs>
        <w:spacing w:line="276" w:lineRule="auto"/>
        <w:ind w:right="215"/>
        <w:jc w:val="both"/>
        <w:rPr>
          <w:rFonts w:asciiTheme="majorHAnsi" w:hAnsiTheme="majorHAnsi"/>
          <w:sz w:val="24"/>
          <w:szCs w:val="24"/>
        </w:rPr>
      </w:pPr>
      <w:r w:rsidRPr="000A5B70">
        <w:rPr>
          <w:rFonts w:asciiTheme="majorHAnsi" w:hAnsiTheme="majorHAnsi"/>
          <w:sz w:val="24"/>
          <w:szCs w:val="24"/>
        </w:rPr>
        <w:t>Committee of Creditors (“</w:t>
      </w:r>
      <w:proofErr w:type="spellStart"/>
      <w:r w:rsidRPr="000A5B70">
        <w:rPr>
          <w:rFonts w:asciiTheme="majorHAnsi" w:hAnsiTheme="majorHAnsi"/>
          <w:sz w:val="24"/>
          <w:szCs w:val="24"/>
        </w:rPr>
        <w:t>CoC</w:t>
      </w:r>
      <w:proofErr w:type="spellEnd"/>
      <w:r w:rsidRPr="000A5B70">
        <w:rPr>
          <w:rFonts w:asciiTheme="majorHAnsi" w:hAnsiTheme="majorHAnsi"/>
          <w:sz w:val="24"/>
          <w:szCs w:val="24"/>
        </w:rPr>
        <w:t xml:space="preserve">”) through Resolution Professional (“RP”) is in process of identifying resolution applicant(s) for </w:t>
      </w:r>
      <w:r w:rsidR="006744E4" w:rsidRPr="000A5B70">
        <w:rPr>
          <w:rFonts w:asciiTheme="majorHAnsi" w:hAnsiTheme="majorHAnsi"/>
          <w:sz w:val="24"/>
          <w:szCs w:val="24"/>
        </w:rPr>
        <w:t>S.L.O. Industries Limited</w:t>
      </w:r>
      <w:r w:rsidRPr="000A5B70">
        <w:rPr>
          <w:rFonts w:asciiTheme="majorHAnsi" w:hAnsiTheme="majorHAnsi"/>
          <w:sz w:val="24"/>
          <w:szCs w:val="24"/>
        </w:rPr>
        <w:t xml:space="preserve"> Hence, </w:t>
      </w:r>
      <w:r w:rsidR="004319A0" w:rsidRPr="000A5B70">
        <w:rPr>
          <w:rFonts w:asciiTheme="majorHAnsi" w:hAnsiTheme="majorHAnsi"/>
          <w:sz w:val="24"/>
          <w:szCs w:val="24"/>
        </w:rPr>
        <w:t>R</w:t>
      </w:r>
      <w:r w:rsidR="006744E4" w:rsidRPr="000A5B70">
        <w:rPr>
          <w:rFonts w:asciiTheme="majorHAnsi" w:hAnsiTheme="majorHAnsi"/>
          <w:sz w:val="24"/>
          <w:szCs w:val="24"/>
        </w:rPr>
        <w:t>esolution Professional</w:t>
      </w:r>
      <w:r w:rsidR="004319A0" w:rsidRPr="000A5B70">
        <w:rPr>
          <w:rFonts w:asciiTheme="majorHAnsi" w:hAnsiTheme="majorHAnsi"/>
          <w:sz w:val="24"/>
          <w:szCs w:val="24"/>
        </w:rPr>
        <w:t xml:space="preserve"> </w:t>
      </w:r>
      <w:r w:rsidR="004F4B75" w:rsidRPr="000A5B70">
        <w:rPr>
          <w:rFonts w:asciiTheme="majorHAnsi" w:hAnsiTheme="majorHAnsi"/>
          <w:b/>
          <w:sz w:val="24"/>
          <w:szCs w:val="24"/>
        </w:rPr>
        <w:t>CHANDRAMOULI RAMASUBRAMANIAM</w:t>
      </w:r>
      <w:r w:rsidR="004319A0" w:rsidRPr="000A5B70">
        <w:rPr>
          <w:rFonts w:asciiTheme="majorHAnsi" w:hAnsiTheme="majorHAnsi"/>
          <w:sz w:val="24"/>
          <w:szCs w:val="24"/>
        </w:rPr>
        <w:t xml:space="preserve"> </w:t>
      </w:r>
      <w:r w:rsidRPr="000A5B70">
        <w:rPr>
          <w:rFonts w:asciiTheme="majorHAnsi" w:hAnsiTheme="majorHAnsi"/>
          <w:sz w:val="24"/>
          <w:szCs w:val="24"/>
        </w:rPr>
        <w:t xml:space="preserve">on the behalf </w:t>
      </w:r>
      <w:r w:rsidRPr="000A5B70">
        <w:rPr>
          <w:rFonts w:asciiTheme="majorHAnsi" w:hAnsiTheme="majorHAnsi"/>
          <w:sz w:val="24"/>
          <w:szCs w:val="24"/>
        </w:rPr>
        <w:lastRenderedPageBreak/>
        <w:t>of CoC invit</w:t>
      </w:r>
      <w:r w:rsidR="00ED7FE0" w:rsidRPr="000A5B70">
        <w:rPr>
          <w:rFonts w:asciiTheme="majorHAnsi" w:hAnsiTheme="majorHAnsi"/>
          <w:sz w:val="24"/>
          <w:szCs w:val="24"/>
        </w:rPr>
        <w:t>e</w:t>
      </w:r>
      <w:r w:rsidRPr="000A5B70">
        <w:rPr>
          <w:rFonts w:asciiTheme="majorHAnsi" w:hAnsiTheme="majorHAnsi"/>
          <w:sz w:val="24"/>
          <w:szCs w:val="24"/>
        </w:rPr>
        <w:t>s Expression of Interest</w:t>
      </w:r>
      <w:r w:rsidR="00A159F8" w:rsidRPr="000A5B70">
        <w:rPr>
          <w:rFonts w:asciiTheme="majorHAnsi" w:hAnsiTheme="majorHAnsi"/>
          <w:sz w:val="24"/>
          <w:szCs w:val="24"/>
        </w:rPr>
        <w:t xml:space="preserve"> (“EoI”) from investors having </w:t>
      </w:r>
      <w:r w:rsidRPr="000A5B70">
        <w:rPr>
          <w:rFonts w:asciiTheme="majorHAnsi" w:hAnsiTheme="majorHAnsi"/>
          <w:sz w:val="24"/>
          <w:szCs w:val="24"/>
        </w:rPr>
        <w:t xml:space="preserve">adequate financial capability to submit resolution plan </w:t>
      </w:r>
      <w:r w:rsidR="007E540F" w:rsidRPr="000A5B70">
        <w:rPr>
          <w:rFonts w:asciiTheme="majorHAnsi" w:hAnsiTheme="majorHAnsi"/>
          <w:sz w:val="24"/>
          <w:szCs w:val="24"/>
        </w:rPr>
        <w:t>[</w:t>
      </w:r>
      <w:r w:rsidR="007E540F" w:rsidRPr="000A5B70">
        <w:rPr>
          <w:rFonts w:asciiTheme="majorHAnsi" w:hAnsiTheme="majorHAnsi"/>
          <w:b/>
          <w:i/>
          <w:sz w:val="24"/>
          <w:szCs w:val="24"/>
        </w:rPr>
        <w:t>Refer Annexure-D</w:t>
      </w:r>
      <w:r w:rsidR="007E540F" w:rsidRPr="000A5B70">
        <w:rPr>
          <w:rFonts w:asciiTheme="majorHAnsi" w:hAnsiTheme="majorHAnsi"/>
          <w:sz w:val="24"/>
          <w:szCs w:val="24"/>
        </w:rPr>
        <w:t xml:space="preserve">] </w:t>
      </w:r>
      <w:r w:rsidRPr="000A5B70">
        <w:rPr>
          <w:rFonts w:asciiTheme="majorHAnsi" w:hAnsiTheme="majorHAnsi"/>
          <w:sz w:val="24"/>
          <w:szCs w:val="24"/>
        </w:rPr>
        <w:t xml:space="preserve">for </w:t>
      </w:r>
      <w:r w:rsidR="00136D1E" w:rsidRPr="000A5B70">
        <w:rPr>
          <w:rFonts w:asciiTheme="majorHAnsi" w:hAnsiTheme="majorHAnsi"/>
          <w:sz w:val="24"/>
          <w:szCs w:val="24"/>
        </w:rPr>
        <w:t>S.L.O.</w:t>
      </w:r>
      <w:r w:rsidR="00ED7FE0" w:rsidRPr="000A5B70">
        <w:rPr>
          <w:rFonts w:asciiTheme="majorHAnsi" w:hAnsiTheme="majorHAnsi"/>
          <w:sz w:val="24"/>
          <w:szCs w:val="24"/>
        </w:rPr>
        <w:t xml:space="preserve"> Industries</w:t>
      </w:r>
      <w:r w:rsidR="00CE6645" w:rsidRPr="000A5B70">
        <w:rPr>
          <w:rFonts w:asciiTheme="majorHAnsi" w:hAnsiTheme="majorHAnsi"/>
          <w:sz w:val="24"/>
          <w:szCs w:val="24"/>
        </w:rPr>
        <w:t xml:space="preserve"> Limited</w:t>
      </w:r>
      <w:r w:rsidRPr="000A5B70">
        <w:rPr>
          <w:rFonts w:asciiTheme="majorHAnsi" w:hAnsiTheme="majorHAnsi"/>
          <w:sz w:val="24"/>
          <w:szCs w:val="24"/>
        </w:rPr>
        <w:t xml:space="preserve"> under CIRP.</w:t>
      </w:r>
    </w:p>
    <w:p w:rsidR="00A43CC1" w:rsidRPr="000A5B70" w:rsidRDefault="00A43CC1" w:rsidP="00A47B61">
      <w:pPr>
        <w:tabs>
          <w:tab w:val="left" w:pos="1134"/>
        </w:tabs>
        <w:spacing w:line="276" w:lineRule="auto"/>
        <w:ind w:left="720" w:right="215"/>
        <w:jc w:val="both"/>
        <w:rPr>
          <w:rFonts w:asciiTheme="majorHAnsi" w:hAnsiTheme="majorHAnsi"/>
          <w:sz w:val="12"/>
          <w:szCs w:val="12"/>
        </w:rPr>
      </w:pPr>
    </w:p>
    <w:p w:rsidR="00DC12C7" w:rsidRPr="000A5B70" w:rsidRDefault="00A43CC1" w:rsidP="00A47B61">
      <w:pPr>
        <w:pStyle w:val="Heading1"/>
        <w:numPr>
          <w:ilvl w:val="0"/>
          <w:numId w:val="6"/>
        </w:numPr>
        <w:tabs>
          <w:tab w:val="left" w:pos="841"/>
          <w:tab w:val="left" w:pos="842"/>
        </w:tabs>
        <w:spacing w:line="276" w:lineRule="auto"/>
        <w:rPr>
          <w:rFonts w:asciiTheme="majorHAnsi" w:hAnsiTheme="majorHAnsi"/>
          <w:sz w:val="24"/>
          <w:szCs w:val="24"/>
          <w:u w:val="none"/>
        </w:rPr>
      </w:pPr>
      <w:r w:rsidRPr="000A5B70">
        <w:rPr>
          <w:rFonts w:asciiTheme="majorHAnsi" w:hAnsiTheme="majorHAnsi"/>
          <w:sz w:val="24"/>
          <w:szCs w:val="24"/>
          <w:u w:val="none"/>
        </w:rPr>
        <w:t>Transaction Process:</w:t>
      </w:r>
    </w:p>
    <w:p w:rsidR="00D9095D" w:rsidRPr="000A5B70" w:rsidRDefault="00D9095D" w:rsidP="00A47B61">
      <w:pPr>
        <w:pStyle w:val="Heading1"/>
        <w:tabs>
          <w:tab w:val="left" w:pos="841"/>
          <w:tab w:val="left" w:pos="842"/>
        </w:tabs>
        <w:spacing w:line="276" w:lineRule="auto"/>
        <w:ind w:left="360"/>
        <w:rPr>
          <w:rFonts w:asciiTheme="majorHAnsi" w:hAnsiTheme="majorHAnsi"/>
          <w:sz w:val="12"/>
          <w:szCs w:val="12"/>
          <w:u w:val="none"/>
        </w:rPr>
      </w:pPr>
    </w:p>
    <w:p w:rsidR="00DC12C7" w:rsidRPr="000A5B70" w:rsidRDefault="00A43CC1" w:rsidP="00A47B61">
      <w:pPr>
        <w:pStyle w:val="BodyText"/>
        <w:spacing w:line="276" w:lineRule="auto"/>
        <w:ind w:left="709" w:right="191" w:hanging="10"/>
        <w:jc w:val="both"/>
        <w:rPr>
          <w:rFonts w:asciiTheme="majorHAnsi" w:hAnsiTheme="majorHAnsi"/>
          <w:sz w:val="24"/>
          <w:szCs w:val="24"/>
        </w:rPr>
      </w:pPr>
      <w:r w:rsidRPr="000A5B70">
        <w:rPr>
          <w:rFonts w:asciiTheme="majorHAnsi" w:hAnsiTheme="majorHAnsi"/>
          <w:sz w:val="24"/>
          <w:szCs w:val="24"/>
        </w:rPr>
        <w:t xml:space="preserve">The transaction process shall be completed in </w:t>
      </w:r>
      <w:r w:rsidR="00AC3E10" w:rsidRPr="000A5B70">
        <w:rPr>
          <w:rFonts w:asciiTheme="majorHAnsi" w:hAnsiTheme="majorHAnsi"/>
          <w:sz w:val="24"/>
          <w:szCs w:val="24"/>
        </w:rPr>
        <w:t>following</w:t>
      </w:r>
      <w:r w:rsidRPr="000A5B70">
        <w:rPr>
          <w:rFonts w:asciiTheme="majorHAnsi" w:hAnsiTheme="majorHAnsi"/>
          <w:sz w:val="24"/>
          <w:szCs w:val="24"/>
        </w:rPr>
        <w:t xml:space="preserve"> stages, </w:t>
      </w:r>
      <w:r w:rsidR="00FD0C74" w:rsidRPr="000A5B70">
        <w:rPr>
          <w:rFonts w:asciiTheme="majorHAnsi" w:hAnsiTheme="majorHAnsi"/>
          <w:sz w:val="24"/>
          <w:szCs w:val="24"/>
        </w:rPr>
        <w:t>as</w:t>
      </w:r>
      <w:r w:rsidRPr="000A5B70">
        <w:rPr>
          <w:rFonts w:asciiTheme="majorHAnsi" w:hAnsiTheme="majorHAnsi"/>
          <w:sz w:val="24"/>
          <w:szCs w:val="24"/>
        </w:rPr>
        <w:t xml:space="preserve"> discussed hereunder</w:t>
      </w:r>
      <w:r w:rsidR="00FD0C74" w:rsidRPr="000A5B70">
        <w:rPr>
          <w:rFonts w:asciiTheme="majorHAnsi" w:hAnsiTheme="majorHAnsi"/>
          <w:sz w:val="24"/>
          <w:szCs w:val="24"/>
        </w:rPr>
        <w:t>:</w:t>
      </w:r>
    </w:p>
    <w:p w:rsidR="00D9095D" w:rsidRPr="000A5B70" w:rsidRDefault="00D9095D" w:rsidP="00A47B61">
      <w:pPr>
        <w:pStyle w:val="BodyText"/>
        <w:spacing w:line="276" w:lineRule="auto"/>
        <w:ind w:left="709" w:right="191" w:hanging="10"/>
        <w:rPr>
          <w:rFonts w:asciiTheme="majorHAnsi" w:hAnsiTheme="majorHAnsi"/>
          <w:sz w:val="12"/>
          <w:szCs w:val="12"/>
        </w:rPr>
      </w:pPr>
    </w:p>
    <w:p w:rsidR="00B16B26" w:rsidRPr="000A5B70" w:rsidRDefault="00B16B26" w:rsidP="00A47B61">
      <w:pPr>
        <w:pStyle w:val="Default"/>
        <w:numPr>
          <w:ilvl w:val="0"/>
          <w:numId w:val="11"/>
        </w:numPr>
        <w:spacing w:line="276" w:lineRule="auto"/>
        <w:ind w:left="1440"/>
        <w:jc w:val="both"/>
        <w:rPr>
          <w:rFonts w:asciiTheme="majorHAnsi" w:hAnsiTheme="majorHAnsi"/>
        </w:rPr>
      </w:pPr>
      <w:r w:rsidRPr="000A5B70">
        <w:rPr>
          <w:rFonts w:asciiTheme="majorHAnsi" w:hAnsiTheme="majorHAnsi"/>
        </w:rPr>
        <w:t>Submission of E</w:t>
      </w:r>
      <w:r w:rsidR="007A25CC" w:rsidRPr="000A5B70">
        <w:rPr>
          <w:rFonts w:asciiTheme="majorHAnsi" w:hAnsiTheme="majorHAnsi"/>
        </w:rPr>
        <w:t>O</w:t>
      </w:r>
      <w:r w:rsidRPr="000A5B70">
        <w:rPr>
          <w:rFonts w:asciiTheme="majorHAnsi" w:hAnsiTheme="majorHAnsi"/>
        </w:rPr>
        <w:t>I by interested Resolution Applicants(RAs) in a sealed envelope</w:t>
      </w:r>
    </w:p>
    <w:p w:rsidR="007A25CC" w:rsidRPr="000A5B70" w:rsidRDefault="007A25CC" w:rsidP="00A47B61">
      <w:pPr>
        <w:pStyle w:val="Default"/>
        <w:numPr>
          <w:ilvl w:val="0"/>
          <w:numId w:val="11"/>
        </w:numPr>
        <w:spacing w:line="276" w:lineRule="auto"/>
        <w:ind w:left="1440"/>
        <w:jc w:val="both"/>
        <w:rPr>
          <w:rFonts w:asciiTheme="majorHAnsi" w:hAnsiTheme="majorHAnsi"/>
        </w:rPr>
      </w:pPr>
      <w:r w:rsidRPr="000A5B70">
        <w:rPr>
          <w:rFonts w:asciiTheme="majorHAnsi" w:hAnsiTheme="majorHAnsi"/>
          <w:lang w:bidi="en-US"/>
        </w:rPr>
        <w:t>All the EOIs received will be reviewed by RP as well as COC and applicants</w:t>
      </w:r>
      <w:r w:rsidR="008C264F" w:rsidRPr="000A5B70">
        <w:rPr>
          <w:rFonts w:asciiTheme="majorHAnsi" w:hAnsiTheme="majorHAnsi"/>
          <w:lang w:bidi="en-US"/>
        </w:rPr>
        <w:t xml:space="preserve"> will be shortlisted.</w:t>
      </w:r>
    </w:p>
    <w:p w:rsidR="00D9095D" w:rsidRPr="000A5B70" w:rsidRDefault="00D9095D" w:rsidP="00A47B61">
      <w:pPr>
        <w:pStyle w:val="Default"/>
        <w:numPr>
          <w:ilvl w:val="0"/>
          <w:numId w:val="11"/>
        </w:numPr>
        <w:spacing w:line="276" w:lineRule="auto"/>
        <w:ind w:left="1440"/>
        <w:jc w:val="both"/>
        <w:rPr>
          <w:rFonts w:asciiTheme="majorHAnsi" w:hAnsiTheme="majorHAnsi"/>
        </w:rPr>
      </w:pPr>
      <w:r w:rsidRPr="000A5B70">
        <w:rPr>
          <w:rFonts w:asciiTheme="majorHAnsi" w:hAnsiTheme="majorHAnsi"/>
        </w:rPr>
        <w:t>Sign</w:t>
      </w:r>
      <w:r w:rsidR="005317B9" w:rsidRPr="000A5B70">
        <w:rPr>
          <w:rFonts w:asciiTheme="majorHAnsi" w:hAnsiTheme="majorHAnsi"/>
        </w:rPr>
        <w:t>ing of Non-Disclosure Agreement</w:t>
      </w:r>
    </w:p>
    <w:p w:rsidR="00D9095D" w:rsidRPr="000A5B70" w:rsidRDefault="00D9095D" w:rsidP="00A47B61">
      <w:pPr>
        <w:pStyle w:val="Default"/>
        <w:numPr>
          <w:ilvl w:val="0"/>
          <w:numId w:val="11"/>
        </w:numPr>
        <w:spacing w:line="276" w:lineRule="auto"/>
        <w:ind w:left="1440"/>
        <w:jc w:val="both"/>
        <w:rPr>
          <w:rFonts w:asciiTheme="majorHAnsi" w:hAnsiTheme="majorHAnsi"/>
        </w:rPr>
      </w:pPr>
      <w:r w:rsidRPr="000A5B70">
        <w:rPr>
          <w:rFonts w:asciiTheme="majorHAnsi" w:hAnsiTheme="majorHAnsi"/>
        </w:rPr>
        <w:t xml:space="preserve">Access to data room for due diligence by Resolution Applicants who have signed the Non-Disclosure Agreement </w:t>
      </w:r>
    </w:p>
    <w:p w:rsidR="00D9095D" w:rsidRPr="000A5B70" w:rsidRDefault="00B16B26" w:rsidP="00A47B61">
      <w:pPr>
        <w:pStyle w:val="Default"/>
        <w:numPr>
          <w:ilvl w:val="0"/>
          <w:numId w:val="11"/>
        </w:numPr>
        <w:spacing w:line="276" w:lineRule="auto"/>
        <w:ind w:left="1440"/>
        <w:jc w:val="both"/>
        <w:rPr>
          <w:rFonts w:asciiTheme="majorHAnsi" w:hAnsiTheme="majorHAnsi"/>
        </w:rPr>
      </w:pPr>
      <w:r w:rsidRPr="000A5B70">
        <w:rPr>
          <w:rFonts w:asciiTheme="majorHAnsi" w:hAnsiTheme="majorHAnsi"/>
        </w:rPr>
        <w:t>S</w:t>
      </w:r>
      <w:r w:rsidR="00D9095D" w:rsidRPr="000A5B70">
        <w:rPr>
          <w:rFonts w:asciiTheme="majorHAnsi" w:hAnsiTheme="majorHAnsi"/>
        </w:rPr>
        <w:t xml:space="preserve">ubmission of Resolution Plan(s) by RAs in another separate sealed envelope. </w:t>
      </w:r>
    </w:p>
    <w:p w:rsidR="00DC12C7" w:rsidRPr="000A5B70" w:rsidRDefault="00D9095D" w:rsidP="00A47B61">
      <w:pPr>
        <w:pStyle w:val="Default"/>
        <w:numPr>
          <w:ilvl w:val="0"/>
          <w:numId w:val="11"/>
        </w:numPr>
        <w:spacing w:line="276" w:lineRule="auto"/>
        <w:ind w:left="1440"/>
        <w:jc w:val="both"/>
        <w:rPr>
          <w:rFonts w:asciiTheme="majorHAnsi" w:hAnsiTheme="majorHAnsi"/>
        </w:rPr>
      </w:pPr>
      <w:r w:rsidRPr="000A5B70">
        <w:rPr>
          <w:rFonts w:asciiTheme="majorHAnsi" w:hAnsiTheme="majorHAnsi"/>
        </w:rPr>
        <w:t>Short</w:t>
      </w:r>
      <w:r w:rsidR="004F71A4" w:rsidRPr="000A5B70">
        <w:rPr>
          <w:rFonts w:asciiTheme="majorHAnsi" w:hAnsiTheme="majorHAnsi"/>
        </w:rPr>
        <w:t xml:space="preserve"> </w:t>
      </w:r>
      <w:r w:rsidRPr="000A5B70">
        <w:rPr>
          <w:rFonts w:asciiTheme="majorHAnsi" w:hAnsiTheme="majorHAnsi"/>
        </w:rPr>
        <w:t xml:space="preserve">listing of RAs by CoC </w:t>
      </w:r>
    </w:p>
    <w:p w:rsidR="00D9095D" w:rsidRPr="000A5B70" w:rsidRDefault="00D9095D" w:rsidP="00A47B61">
      <w:pPr>
        <w:pStyle w:val="ListParagraph"/>
        <w:spacing w:line="276" w:lineRule="auto"/>
        <w:ind w:left="1725" w:firstLine="0"/>
        <w:rPr>
          <w:rFonts w:asciiTheme="majorHAnsi" w:hAnsiTheme="majorHAnsi"/>
          <w:sz w:val="12"/>
          <w:szCs w:val="12"/>
        </w:rPr>
      </w:pPr>
    </w:p>
    <w:p w:rsidR="00A47B61" w:rsidRPr="000A5B70" w:rsidRDefault="00A47B61">
      <w:pPr>
        <w:rPr>
          <w:rFonts w:asciiTheme="majorHAnsi" w:hAnsiTheme="majorHAnsi"/>
          <w:b/>
          <w:bCs/>
          <w:sz w:val="24"/>
          <w:szCs w:val="24"/>
          <w:u w:color="000000"/>
        </w:rPr>
      </w:pPr>
    </w:p>
    <w:p w:rsidR="00DC12C7" w:rsidRPr="000A5B70" w:rsidRDefault="00A43CC1" w:rsidP="00A47B61">
      <w:pPr>
        <w:pStyle w:val="Heading1"/>
        <w:numPr>
          <w:ilvl w:val="0"/>
          <w:numId w:val="6"/>
        </w:numPr>
        <w:spacing w:line="276" w:lineRule="auto"/>
        <w:rPr>
          <w:rFonts w:asciiTheme="majorHAnsi" w:hAnsiTheme="majorHAnsi"/>
          <w:sz w:val="24"/>
          <w:szCs w:val="24"/>
          <w:u w:val="none"/>
        </w:rPr>
      </w:pPr>
      <w:r w:rsidRPr="000A5B70">
        <w:rPr>
          <w:rFonts w:asciiTheme="majorHAnsi" w:hAnsiTheme="majorHAnsi"/>
          <w:sz w:val="24"/>
          <w:szCs w:val="24"/>
          <w:u w:val="none"/>
        </w:rPr>
        <w:t xml:space="preserve">The qualification </w:t>
      </w:r>
      <w:r w:rsidR="0090750F" w:rsidRPr="000A5B70">
        <w:rPr>
          <w:rFonts w:asciiTheme="majorHAnsi" w:hAnsiTheme="majorHAnsi"/>
          <w:sz w:val="24"/>
          <w:szCs w:val="24"/>
          <w:u w:val="none"/>
        </w:rPr>
        <w:t>criterion for the proposed transaction is</w:t>
      </w:r>
      <w:r w:rsidRPr="000A5B70">
        <w:rPr>
          <w:rFonts w:asciiTheme="majorHAnsi" w:hAnsiTheme="majorHAnsi"/>
          <w:sz w:val="24"/>
          <w:szCs w:val="24"/>
          <w:u w:val="none"/>
        </w:rPr>
        <w:t xml:space="preserve"> as under:</w:t>
      </w:r>
    </w:p>
    <w:p w:rsidR="00D9095D" w:rsidRPr="000A5B70" w:rsidRDefault="00D9095D" w:rsidP="00A47B61">
      <w:pPr>
        <w:pStyle w:val="Heading1"/>
        <w:spacing w:line="276" w:lineRule="auto"/>
        <w:ind w:left="360"/>
        <w:rPr>
          <w:rFonts w:asciiTheme="majorHAnsi" w:hAnsiTheme="majorHAnsi"/>
          <w:sz w:val="12"/>
          <w:szCs w:val="12"/>
          <w:u w:val="none"/>
        </w:rPr>
      </w:pPr>
    </w:p>
    <w:p w:rsidR="00DC12C7" w:rsidRPr="000A5B70" w:rsidRDefault="00A43CC1" w:rsidP="00A47B61">
      <w:pPr>
        <w:pStyle w:val="BodyText"/>
        <w:spacing w:line="276" w:lineRule="auto"/>
        <w:ind w:left="730" w:right="217" w:hanging="10"/>
        <w:jc w:val="both"/>
        <w:rPr>
          <w:rFonts w:asciiTheme="majorHAnsi" w:hAnsiTheme="majorHAnsi"/>
          <w:b/>
          <w:sz w:val="24"/>
          <w:szCs w:val="24"/>
        </w:rPr>
      </w:pPr>
      <w:r w:rsidRPr="000A5B70">
        <w:rPr>
          <w:rFonts w:asciiTheme="majorHAnsi" w:hAnsiTheme="majorHAnsi"/>
          <w:sz w:val="24"/>
          <w:szCs w:val="24"/>
        </w:rPr>
        <w:t>The applicant must be ‘fit and proper’ person not under any legal disability to be promoter under the applicable laws including listing agreement, stock exchange requirements and SEBI regulations and gu</w:t>
      </w:r>
      <w:r w:rsidR="00D9095D" w:rsidRPr="000A5B70">
        <w:rPr>
          <w:rFonts w:asciiTheme="majorHAnsi" w:hAnsiTheme="majorHAnsi"/>
          <w:sz w:val="24"/>
          <w:szCs w:val="24"/>
        </w:rPr>
        <w:t xml:space="preserve">idelines. The applicant having </w:t>
      </w:r>
      <w:r w:rsidR="0090750F" w:rsidRPr="000A5B70">
        <w:rPr>
          <w:rFonts w:asciiTheme="majorHAnsi" w:hAnsiTheme="majorHAnsi"/>
          <w:sz w:val="24"/>
          <w:szCs w:val="24"/>
        </w:rPr>
        <w:t>adequate financial capability would</w:t>
      </w:r>
      <w:r w:rsidRPr="000A5B70">
        <w:rPr>
          <w:rFonts w:asciiTheme="majorHAnsi" w:hAnsiTheme="majorHAnsi"/>
          <w:sz w:val="24"/>
          <w:szCs w:val="24"/>
        </w:rPr>
        <w:t xml:space="preserve"> submit proof of its effective net worth</w:t>
      </w:r>
      <w:r w:rsidR="00AC3E10" w:rsidRPr="000A5B70">
        <w:rPr>
          <w:rFonts w:asciiTheme="majorHAnsi" w:hAnsiTheme="majorHAnsi"/>
          <w:sz w:val="24"/>
          <w:szCs w:val="24"/>
        </w:rPr>
        <w:t xml:space="preserve"> </w:t>
      </w:r>
      <w:r w:rsidRPr="000A5B70">
        <w:rPr>
          <w:rFonts w:asciiTheme="majorHAnsi" w:hAnsiTheme="majorHAnsi"/>
          <w:sz w:val="24"/>
          <w:szCs w:val="24"/>
        </w:rPr>
        <w:t xml:space="preserve">by means of Chartered </w:t>
      </w:r>
      <w:r w:rsidR="0090750F" w:rsidRPr="000A5B70">
        <w:rPr>
          <w:rFonts w:asciiTheme="majorHAnsi" w:hAnsiTheme="majorHAnsi"/>
          <w:sz w:val="24"/>
          <w:szCs w:val="24"/>
        </w:rPr>
        <w:t>Accountants Certificate</w:t>
      </w:r>
      <w:r w:rsidRPr="000A5B70">
        <w:rPr>
          <w:rFonts w:asciiTheme="majorHAnsi" w:hAnsiTheme="majorHAnsi"/>
          <w:sz w:val="24"/>
          <w:szCs w:val="24"/>
        </w:rPr>
        <w:t xml:space="preserve"> in this regard.</w:t>
      </w:r>
      <w:r w:rsidR="00354F89" w:rsidRPr="000A5B70">
        <w:rPr>
          <w:rFonts w:asciiTheme="majorHAnsi" w:hAnsiTheme="majorHAnsi"/>
          <w:sz w:val="24"/>
          <w:szCs w:val="24"/>
        </w:rPr>
        <w:t xml:space="preserve"> [Refer </w:t>
      </w:r>
      <w:r w:rsidR="00354F89" w:rsidRPr="000A5B70">
        <w:rPr>
          <w:rFonts w:asciiTheme="majorHAnsi" w:hAnsiTheme="majorHAnsi"/>
          <w:b/>
          <w:sz w:val="24"/>
          <w:szCs w:val="24"/>
        </w:rPr>
        <w:t>Annexure ‘D’</w:t>
      </w:r>
      <w:r w:rsidR="00354F89" w:rsidRPr="000A5B70">
        <w:rPr>
          <w:rFonts w:asciiTheme="majorHAnsi" w:hAnsiTheme="majorHAnsi"/>
          <w:sz w:val="24"/>
          <w:szCs w:val="24"/>
        </w:rPr>
        <w:t xml:space="preserve"> and </w:t>
      </w:r>
      <w:r w:rsidR="00354F89" w:rsidRPr="000A5B70">
        <w:rPr>
          <w:rFonts w:asciiTheme="majorHAnsi" w:hAnsiTheme="majorHAnsi"/>
          <w:b/>
          <w:sz w:val="24"/>
          <w:szCs w:val="24"/>
        </w:rPr>
        <w:t>Annexure ‘E’</w:t>
      </w:r>
      <w:r w:rsidR="00354F89" w:rsidRPr="000A5B70">
        <w:rPr>
          <w:rFonts w:asciiTheme="majorHAnsi" w:hAnsiTheme="majorHAnsi"/>
          <w:sz w:val="24"/>
          <w:szCs w:val="24"/>
        </w:rPr>
        <w:t>]</w:t>
      </w:r>
    </w:p>
    <w:p w:rsidR="00DC12C7" w:rsidRPr="000A5B70" w:rsidRDefault="00DC12C7" w:rsidP="00A47B61">
      <w:pPr>
        <w:spacing w:line="276" w:lineRule="auto"/>
        <w:rPr>
          <w:rFonts w:asciiTheme="majorHAnsi" w:hAnsiTheme="majorHAnsi"/>
          <w:sz w:val="12"/>
          <w:szCs w:val="12"/>
        </w:rPr>
      </w:pPr>
    </w:p>
    <w:p w:rsidR="00DC12C7" w:rsidRPr="000A5B70" w:rsidRDefault="00A43CC1" w:rsidP="00A47B61">
      <w:pPr>
        <w:pStyle w:val="Heading1"/>
        <w:numPr>
          <w:ilvl w:val="0"/>
          <w:numId w:val="6"/>
        </w:numPr>
        <w:tabs>
          <w:tab w:val="left" w:pos="841"/>
          <w:tab w:val="left" w:pos="842"/>
        </w:tabs>
        <w:spacing w:line="276" w:lineRule="auto"/>
        <w:rPr>
          <w:rFonts w:asciiTheme="majorHAnsi" w:hAnsiTheme="majorHAnsi"/>
          <w:sz w:val="24"/>
          <w:szCs w:val="24"/>
          <w:u w:val="none"/>
        </w:rPr>
      </w:pPr>
      <w:r w:rsidRPr="000A5B70">
        <w:rPr>
          <w:rFonts w:asciiTheme="majorHAnsi" w:hAnsiTheme="majorHAnsi"/>
          <w:sz w:val="24"/>
          <w:szCs w:val="24"/>
          <w:u w:val="none"/>
        </w:rPr>
        <w:t>Submission of EOI:</w:t>
      </w:r>
    </w:p>
    <w:p w:rsidR="00DC12C7" w:rsidRPr="000A5B70" w:rsidRDefault="00DC12C7" w:rsidP="00A47B61">
      <w:pPr>
        <w:pStyle w:val="BodyText"/>
        <w:spacing w:line="276" w:lineRule="auto"/>
        <w:rPr>
          <w:rFonts w:asciiTheme="majorHAnsi" w:hAnsiTheme="majorHAnsi"/>
          <w:b/>
          <w:sz w:val="12"/>
          <w:szCs w:val="12"/>
        </w:rPr>
      </w:pPr>
    </w:p>
    <w:p w:rsidR="00DC12C7" w:rsidRPr="000A5B70" w:rsidRDefault="00A43CC1" w:rsidP="00A47B61">
      <w:pPr>
        <w:pStyle w:val="ListParagraph"/>
        <w:numPr>
          <w:ilvl w:val="0"/>
          <w:numId w:val="13"/>
        </w:numPr>
        <w:spacing w:line="276" w:lineRule="auto"/>
        <w:ind w:left="900"/>
        <w:rPr>
          <w:rFonts w:asciiTheme="majorHAnsi" w:hAnsiTheme="majorHAnsi"/>
          <w:sz w:val="24"/>
          <w:szCs w:val="24"/>
        </w:rPr>
      </w:pPr>
      <w:r w:rsidRPr="000A5B70">
        <w:rPr>
          <w:rFonts w:asciiTheme="majorHAnsi" w:hAnsiTheme="majorHAnsi"/>
          <w:sz w:val="24"/>
          <w:szCs w:val="24"/>
        </w:rPr>
        <w:t>Expression of Interest (EOI) is invited in a sealed envelope superscripted as</w:t>
      </w:r>
      <w:r w:rsidR="0090750F" w:rsidRPr="000A5B70">
        <w:rPr>
          <w:rFonts w:asciiTheme="majorHAnsi" w:hAnsiTheme="majorHAnsi"/>
          <w:sz w:val="24"/>
          <w:szCs w:val="24"/>
        </w:rPr>
        <w:t xml:space="preserve"> </w:t>
      </w:r>
      <w:r w:rsidRPr="000A5B70">
        <w:rPr>
          <w:rFonts w:asciiTheme="majorHAnsi" w:hAnsiTheme="majorHAnsi"/>
          <w:b/>
          <w:sz w:val="24"/>
          <w:szCs w:val="24"/>
        </w:rPr>
        <w:t xml:space="preserve">&lt;Expression of Interest for Investment in </w:t>
      </w:r>
      <w:r w:rsidR="00136D1E" w:rsidRPr="000A5B70">
        <w:rPr>
          <w:rFonts w:asciiTheme="majorHAnsi" w:hAnsiTheme="majorHAnsi"/>
          <w:b/>
          <w:sz w:val="24"/>
          <w:szCs w:val="24"/>
        </w:rPr>
        <w:t>S.L.O.</w:t>
      </w:r>
      <w:r w:rsidR="00FD0C74" w:rsidRPr="000A5B70">
        <w:rPr>
          <w:rFonts w:asciiTheme="majorHAnsi" w:hAnsiTheme="majorHAnsi"/>
          <w:b/>
          <w:sz w:val="24"/>
          <w:szCs w:val="24"/>
        </w:rPr>
        <w:t xml:space="preserve"> INDUSTRIES</w:t>
      </w:r>
      <w:r w:rsidR="004319A0" w:rsidRPr="000A5B70">
        <w:rPr>
          <w:rFonts w:asciiTheme="majorHAnsi" w:hAnsiTheme="majorHAnsi"/>
          <w:b/>
          <w:sz w:val="24"/>
          <w:szCs w:val="24"/>
        </w:rPr>
        <w:t xml:space="preserve"> LIMITED</w:t>
      </w:r>
      <w:r w:rsidRPr="000A5B70">
        <w:rPr>
          <w:rFonts w:asciiTheme="majorHAnsi" w:hAnsiTheme="majorHAnsi"/>
          <w:sz w:val="24"/>
          <w:szCs w:val="24"/>
        </w:rPr>
        <w:t>&gt;, in the format as set out in Annexure ‘</w:t>
      </w:r>
      <w:r w:rsidR="00D9095D" w:rsidRPr="000A5B70">
        <w:rPr>
          <w:rFonts w:asciiTheme="majorHAnsi" w:hAnsiTheme="majorHAnsi"/>
          <w:b/>
          <w:sz w:val="24"/>
          <w:szCs w:val="24"/>
        </w:rPr>
        <w:t>A</w:t>
      </w:r>
      <w:r w:rsidRPr="000A5B70">
        <w:rPr>
          <w:rFonts w:asciiTheme="majorHAnsi" w:hAnsiTheme="majorHAnsi"/>
          <w:sz w:val="24"/>
          <w:szCs w:val="24"/>
        </w:rPr>
        <w:t>’ hereto.</w:t>
      </w:r>
    </w:p>
    <w:p w:rsidR="00DC12C7" w:rsidRPr="000A5B70" w:rsidRDefault="00DC12C7" w:rsidP="00A47B61">
      <w:pPr>
        <w:pStyle w:val="BodyText"/>
        <w:spacing w:line="276" w:lineRule="auto"/>
        <w:ind w:left="900"/>
        <w:rPr>
          <w:rFonts w:asciiTheme="majorHAnsi" w:hAnsiTheme="majorHAnsi"/>
          <w:sz w:val="12"/>
          <w:szCs w:val="12"/>
        </w:rPr>
      </w:pPr>
    </w:p>
    <w:p w:rsidR="00DC12C7" w:rsidRPr="000A5B70" w:rsidRDefault="00A43CC1" w:rsidP="00A47B61">
      <w:pPr>
        <w:pStyle w:val="ListParagraph"/>
        <w:numPr>
          <w:ilvl w:val="0"/>
          <w:numId w:val="13"/>
        </w:numPr>
        <w:spacing w:line="276" w:lineRule="auto"/>
        <w:ind w:left="900"/>
        <w:jc w:val="both"/>
        <w:rPr>
          <w:rFonts w:asciiTheme="majorHAnsi" w:hAnsiTheme="majorHAnsi"/>
          <w:b/>
          <w:sz w:val="24"/>
          <w:szCs w:val="24"/>
        </w:rPr>
      </w:pPr>
      <w:r w:rsidRPr="000A5B70">
        <w:rPr>
          <w:rFonts w:asciiTheme="majorHAnsi" w:hAnsiTheme="majorHAnsi"/>
          <w:sz w:val="24"/>
          <w:szCs w:val="24"/>
        </w:rPr>
        <w:t xml:space="preserve">Applicants shall submit the EOI with details set out as </w:t>
      </w:r>
      <w:r w:rsidRPr="000A5B70">
        <w:rPr>
          <w:rFonts w:asciiTheme="majorHAnsi" w:hAnsiTheme="majorHAnsi"/>
          <w:b/>
          <w:sz w:val="24"/>
          <w:szCs w:val="24"/>
        </w:rPr>
        <w:t xml:space="preserve">Annexure ‘B’ </w:t>
      </w:r>
      <w:r w:rsidRPr="000A5B70">
        <w:rPr>
          <w:rFonts w:asciiTheme="majorHAnsi" w:hAnsiTheme="majorHAnsi"/>
          <w:sz w:val="24"/>
          <w:szCs w:val="24"/>
        </w:rPr>
        <w:t xml:space="preserve">along with the supporting documents set out as </w:t>
      </w:r>
      <w:r w:rsidRPr="000A5B70">
        <w:rPr>
          <w:rFonts w:asciiTheme="majorHAnsi" w:hAnsiTheme="majorHAnsi"/>
          <w:b/>
          <w:sz w:val="24"/>
          <w:szCs w:val="24"/>
        </w:rPr>
        <w:t>Annexure ‘C’.</w:t>
      </w:r>
    </w:p>
    <w:p w:rsidR="0090750F" w:rsidRPr="000A5B70" w:rsidRDefault="0090750F" w:rsidP="00A47B61">
      <w:pPr>
        <w:pStyle w:val="ListParagraph"/>
        <w:spacing w:line="276" w:lineRule="auto"/>
        <w:ind w:left="900"/>
        <w:rPr>
          <w:rFonts w:asciiTheme="majorHAnsi" w:hAnsiTheme="majorHAnsi"/>
          <w:b/>
          <w:sz w:val="12"/>
          <w:szCs w:val="12"/>
        </w:rPr>
      </w:pPr>
    </w:p>
    <w:p w:rsidR="00DC12C7" w:rsidRPr="000A5B70" w:rsidRDefault="00A43CC1" w:rsidP="00A47B61">
      <w:pPr>
        <w:pStyle w:val="ListParagraph"/>
        <w:numPr>
          <w:ilvl w:val="0"/>
          <w:numId w:val="13"/>
        </w:numPr>
        <w:spacing w:line="276" w:lineRule="auto"/>
        <w:ind w:left="900"/>
        <w:jc w:val="both"/>
        <w:rPr>
          <w:rFonts w:asciiTheme="majorHAnsi" w:hAnsiTheme="majorHAnsi"/>
          <w:sz w:val="24"/>
          <w:szCs w:val="24"/>
        </w:rPr>
      </w:pPr>
      <w:r w:rsidRPr="000A5B70">
        <w:rPr>
          <w:rFonts w:asciiTheme="majorHAnsi" w:hAnsiTheme="majorHAnsi"/>
          <w:sz w:val="24"/>
          <w:szCs w:val="24"/>
        </w:rPr>
        <w:t>Applicant shall submit the sealed envelope</w:t>
      </w:r>
      <w:r w:rsidR="0090750F" w:rsidRPr="000A5B70">
        <w:rPr>
          <w:rFonts w:asciiTheme="majorHAnsi" w:hAnsiTheme="majorHAnsi"/>
          <w:sz w:val="24"/>
          <w:szCs w:val="24"/>
        </w:rPr>
        <w:t>s</w:t>
      </w:r>
      <w:r w:rsidRPr="000A5B70">
        <w:rPr>
          <w:rFonts w:asciiTheme="majorHAnsi" w:hAnsiTheme="majorHAnsi"/>
          <w:sz w:val="24"/>
          <w:szCs w:val="24"/>
        </w:rPr>
        <w:t xml:space="preserve"> containing a complete set of the EOI in hard copy along with the Annexures stated above, to the following address by post or deliver in person:</w:t>
      </w:r>
    </w:p>
    <w:p w:rsidR="00DC12C7" w:rsidRPr="000A5B70" w:rsidRDefault="00DC12C7" w:rsidP="00A47B61">
      <w:pPr>
        <w:pStyle w:val="BodyText"/>
        <w:spacing w:line="276" w:lineRule="auto"/>
        <w:rPr>
          <w:rFonts w:asciiTheme="majorHAnsi" w:hAnsiTheme="majorHAnsi"/>
          <w:sz w:val="12"/>
          <w:szCs w:val="12"/>
        </w:rPr>
      </w:pPr>
    </w:p>
    <w:p w:rsidR="0090750F" w:rsidRPr="000A5B70" w:rsidRDefault="007E540F" w:rsidP="00A47B61">
      <w:pPr>
        <w:pStyle w:val="BodyText"/>
        <w:spacing w:line="276" w:lineRule="auto"/>
        <w:ind w:left="1440"/>
        <w:rPr>
          <w:rFonts w:asciiTheme="majorHAnsi" w:hAnsiTheme="majorHAnsi"/>
          <w:b/>
          <w:sz w:val="24"/>
          <w:szCs w:val="24"/>
        </w:rPr>
      </w:pPr>
      <w:r w:rsidRPr="000A5B70">
        <w:rPr>
          <w:rFonts w:asciiTheme="majorHAnsi" w:hAnsiTheme="majorHAnsi"/>
          <w:b/>
          <w:sz w:val="24"/>
          <w:szCs w:val="24"/>
        </w:rPr>
        <w:t>C. RAMASUBRAMANIAM</w:t>
      </w:r>
    </w:p>
    <w:p w:rsidR="0090750F" w:rsidRPr="000A5B70" w:rsidRDefault="0090750F" w:rsidP="00A47B61">
      <w:pPr>
        <w:pStyle w:val="BodyText"/>
        <w:spacing w:line="276" w:lineRule="auto"/>
        <w:ind w:left="1440"/>
        <w:rPr>
          <w:rFonts w:asciiTheme="majorHAnsi" w:hAnsiTheme="majorHAnsi"/>
          <w:b/>
          <w:sz w:val="24"/>
          <w:szCs w:val="24"/>
        </w:rPr>
      </w:pPr>
      <w:r w:rsidRPr="000A5B70">
        <w:rPr>
          <w:rFonts w:asciiTheme="majorHAnsi" w:hAnsiTheme="majorHAnsi"/>
          <w:b/>
          <w:sz w:val="24"/>
          <w:szCs w:val="24"/>
        </w:rPr>
        <w:t xml:space="preserve">Resolution Professional in the matter of </w:t>
      </w:r>
    </w:p>
    <w:p w:rsidR="0090750F" w:rsidRPr="000A5B70" w:rsidRDefault="00136D1E" w:rsidP="00A47B61">
      <w:pPr>
        <w:pStyle w:val="BodyText"/>
        <w:spacing w:line="276" w:lineRule="auto"/>
        <w:ind w:left="1440"/>
        <w:rPr>
          <w:rFonts w:asciiTheme="majorHAnsi" w:hAnsiTheme="majorHAnsi"/>
          <w:b/>
          <w:sz w:val="24"/>
          <w:szCs w:val="24"/>
        </w:rPr>
      </w:pPr>
      <w:r w:rsidRPr="000A5B70">
        <w:rPr>
          <w:rFonts w:asciiTheme="majorHAnsi" w:hAnsiTheme="majorHAnsi"/>
          <w:b/>
          <w:sz w:val="24"/>
          <w:szCs w:val="24"/>
        </w:rPr>
        <w:t>S.L.O.</w:t>
      </w:r>
      <w:r w:rsidR="00FD0C74" w:rsidRPr="000A5B70">
        <w:rPr>
          <w:rFonts w:asciiTheme="majorHAnsi" w:hAnsiTheme="majorHAnsi"/>
          <w:b/>
          <w:sz w:val="24"/>
          <w:szCs w:val="24"/>
        </w:rPr>
        <w:t xml:space="preserve"> INDUSTRIES</w:t>
      </w:r>
      <w:r w:rsidR="004319A0" w:rsidRPr="000A5B70">
        <w:rPr>
          <w:rFonts w:asciiTheme="majorHAnsi" w:hAnsiTheme="majorHAnsi"/>
          <w:b/>
          <w:sz w:val="24"/>
          <w:szCs w:val="24"/>
        </w:rPr>
        <w:t xml:space="preserve"> LIMITED</w:t>
      </w:r>
    </w:p>
    <w:p w:rsidR="0090750F" w:rsidRPr="000A5B70" w:rsidRDefault="0090750F" w:rsidP="00A47B61">
      <w:pPr>
        <w:pStyle w:val="BodyText"/>
        <w:spacing w:line="276" w:lineRule="auto"/>
        <w:ind w:left="1440"/>
        <w:rPr>
          <w:rFonts w:asciiTheme="majorHAnsi" w:hAnsiTheme="majorHAnsi"/>
          <w:b/>
          <w:sz w:val="24"/>
          <w:szCs w:val="24"/>
        </w:rPr>
      </w:pPr>
      <w:r w:rsidRPr="000A5B70">
        <w:rPr>
          <w:rFonts w:asciiTheme="majorHAnsi" w:hAnsiTheme="majorHAnsi"/>
          <w:b/>
          <w:sz w:val="24"/>
          <w:szCs w:val="24"/>
        </w:rPr>
        <w:t xml:space="preserve"> ‘RAJI’ 3B1, 3rd Floor, Gaiety Palace, </w:t>
      </w:r>
    </w:p>
    <w:p w:rsidR="0090750F" w:rsidRPr="000A5B70" w:rsidRDefault="0090750F" w:rsidP="00A47B61">
      <w:pPr>
        <w:pStyle w:val="BodyText"/>
        <w:spacing w:line="276" w:lineRule="auto"/>
        <w:ind w:left="1440"/>
        <w:rPr>
          <w:rFonts w:asciiTheme="majorHAnsi" w:hAnsiTheme="majorHAnsi"/>
          <w:b/>
          <w:sz w:val="24"/>
          <w:szCs w:val="24"/>
        </w:rPr>
      </w:pPr>
      <w:r w:rsidRPr="000A5B70">
        <w:rPr>
          <w:rFonts w:asciiTheme="majorHAnsi" w:hAnsiTheme="majorHAnsi"/>
          <w:b/>
          <w:sz w:val="24"/>
          <w:szCs w:val="24"/>
        </w:rPr>
        <w:t>No.1L, Blackers Road, Mount Road, Chennai-600 002.</w:t>
      </w:r>
    </w:p>
    <w:p w:rsidR="00DC12C7" w:rsidRPr="000A5B70" w:rsidRDefault="00DC12C7" w:rsidP="00A47B61">
      <w:pPr>
        <w:pStyle w:val="BodyText"/>
        <w:spacing w:line="276" w:lineRule="auto"/>
        <w:rPr>
          <w:rFonts w:asciiTheme="majorHAnsi" w:hAnsiTheme="majorHAnsi"/>
          <w:sz w:val="12"/>
          <w:szCs w:val="12"/>
        </w:rPr>
      </w:pPr>
    </w:p>
    <w:p w:rsidR="00093C9D" w:rsidRDefault="00093C9D">
      <w:pPr>
        <w:rPr>
          <w:rFonts w:asciiTheme="majorHAnsi" w:hAnsiTheme="majorHAnsi"/>
          <w:sz w:val="24"/>
          <w:szCs w:val="24"/>
        </w:rPr>
      </w:pPr>
      <w:r>
        <w:rPr>
          <w:rFonts w:asciiTheme="majorHAnsi" w:hAnsiTheme="majorHAnsi"/>
          <w:sz w:val="24"/>
          <w:szCs w:val="24"/>
        </w:rPr>
        <w:br w:type="page"/>
      </w:r>
    </w:p>
    <w:p w:rsidR="00136D1E" w:rsidRPr="000A5B70" w:rsidRDefault="00A43CC1" w:rsidP="00A47B61">
      <w:pPr>
        <w:pStyle w:val="BodyText"/>
        <w:spacing w:line="276" w:lineRule="auto"/>
        <w:ind w:left="1276"/>
        <w:jc w:val="both"/>
        <w:rPr>
          <w:rFonts w:asciiTheme="majorHAnsi" w:hAnsiTheme="majorHAnsi"/>
        </w:rPr>
      </w:pPr>
      <w:r w:rsidRPr="000A5B70">
        <w:rPr>
          <w:rFonts w:asciiTheme="majorHAnsi" w:hAnsiTheme="majorHAnsi"/>
          <w:sz w:val="24"/>
          <w:szCs w:val="24"/>
        </w:rPr>
        <w:lastRenderedPageBreak/>
        <w:t xml:space="preserve">A soft copy of EOI along with </w:t>
      </w:r>
      <w:r w:rsidR="00AC3E10" w:rsidRPr="000A5B70">
        <w:rPr>
          <w:rFonts w:asciiTheme="majorHAnsi" w:hAnsiTheme="majorHAnsi"/>
          <w:sz w:val="24"/>
          <w:szCs w:val="24"/>
        </w:rPr>
        <w:t>annexure</w:t>
      </w:r>
      <w:r w:rsidRPr="000A5B70">
        <w:rPr>
          <w:rFonts w:asciiTheme="majorHAnsi" w:hAnsiTheme="majorHAnsi"/>
          <w:sz w:val="24"/>
          <w:szCs w:val="24"/>
        </w:rPr>
        <w:t xml:space="preserve"> stated above should be mailed to</w:t>
      </w:r>
      <w:r w:rsidR="0090750F" w:rsidRPr="000A5B70">
        <w:rPr>
          <w:rFonts w:asciiTheme="majorHAnsi" w:hAnsiTheme="majorHAnsi"/>
          <w:sz w:val="24"/>
          <w:szCs w:val="24"/>
        </w:rPr>
        <w:t xml:space="preserve"> </w:t>
      </w:r>
      <w:hyperlink r:id="rId5" w:history="1">
        <w:r w:rsidR="0090750F" w:rsidRPr="000A5B70">
          <w:rPr>
            <w:rStyle w:val="Hyperlink"/>
            <w:rFonts w:asciiTheme="majorHAnsi" w:hAnsiTheme="majorHAnsi"/>
            <w:sz w:val="24"/>
            <w:szCs w:val="24"/>
            <w:u w:color="0562C1"/>
          </w:rPr>
          <w:t>fcs.rms@gmail.com</w:t>
        </w:r>
      </w:hyperlink>
    </w:p>
    <w:p w:rsidR="00DC12C7" w:rsidRPr="000A5B70" w:rsidRDefault="00DC12C7" w:rsidP="00A47B61">
      <w:pPr>
        <w:pStyle w:val="BodyText"/>
        <w:spacing w:line="276" w:lineRule="auto"/>
        <w:rPr>
          <w:rFonts w:asciiTheme="majorHAnsi" w:hAnsiTheme="majorHAnsi"/>
          <w:b/>
          <w:sz w:val="12"/>
          <w:szCs w:val="12"/>
        </w:rPr>
      </w:pPr>
    </w:p>
    <w:p w:rsidR="00DC12C7" w:rsidRPr="000A5B70" w:rsidRDefault="00A43CC1" w:rsidP="00A47B61">
      <w:pPr>
        <w:pStyle w:val="ListParagraph"/>
        <w:numPr>
          <w:ilvl w:val="0"/>
          <w:numId w:val="6"/>
        </w:numPr>
        <w:spacing w:line="276" w:lineRule="auto"/>
        <w:rPr>
          <w:rFonts w:asciiTheme="majorHAnsi" w:hAnsiTheme="majorHAnsi"/>
          <w:b/>
          <w:sz w:val="24"/>
          <w:szCs w:val="24"/>
        </w:rPr>
      </w:pPr>
      <w:r w:rsidRPr="000A5B70">
        <w:rPr>
          <w:rFonts w:asciiTheme="majorHAnsi" w:hAnsiTheme="majorHAnsi"/>
          <w:b/>
          <w:sz w:val="24"/>
          <w:szCs w:val="24"/>
        </w:rPr>
        <w:t>Last Date of Submission of EOI:</w:t>
      </w:r>
    </w:p>
    <w:p w:rsidR="00DC12C7" w:rsidRPr="000A5B70" w:rsidRDefault="00DC12C7" w:rsidP="00A47B61">
      <w:pPr>
        <w:pStyle w:val="BodyText"/>
        <w:spacing w:line="276" w:lineRule="auto"/>
        <w:rPr>
          <w:rFonts w:asciiTheme="majorHAnsi" w:hAnsiTheme="majorHAnsi"/>
          <w:b/>
          <w:sz w:val="12"/>
          <w:szCs w:val="12"/>
        </w:rPr>
      </w:pPr>
    </w:p>
    <w:p w:rsidR="00DC12C7" w:rsidRPr="000A5B70" w:rsidRDefault="00A43CC1" w:rsidP="00A47B61">
      <w:pPr>
        <w:pStyle w:val="BodyText"/>
        <w:spacing w:line="276" w:lineRule="auto"/>
        <w:ind w:left="720"/>
        <w:jc w:val="both"/>
        <w:rPr>
          <w:rFonts w:asciiTheme="majorHAnsi" w:hAnsiTheme="majorHAnsi"/>
          <w:sz w:val="24"/>
          <w:szCs w:val="24"/>
        </w:rPr>
      </w:pPr>
      <w:r w:rsidRPr="000A5B70">
        <w:rPr>
          <w:rFonts w:asciiTheme="majorHAnsi" w:hAnsiTheme="majorHAnsi"/>
          <w:sz w:val="24"/>
          <w:szCs w:val="24"/>
        </w:rPr>
        <w:t xml:space="preserve">The last date for submission of EOI is </w:t>
      </w:r>
      <w:r w:rsidR="006744E4" w:rsidRPr="000A5B70">
        <w:rPr>
          <w:rFonts w:asciiTheme="majorHAnsi" w:hAnsiTheme="majorHAnsi" w:cstheme="minorHAnsi"/>
        </w:rPr>
        <w:t>02/02/2020</w:t>
      </w:r>
      <w:r w:rsidRPr="000A5B70">
        <w:rPr>
          <w:rFonts w:asciiTheme="majorHAnsi" w:hAnsiTheme="majorHAnsi"/>
          <w:sz w:val="24"/>
          <w:szCs w:val="24"/>
        </w:rPr>
        <w:t>.  In case the designated day happens to be a holiday; the next working day will be deemed as the last date for submission of EOI.</w:t>
      </w:r>
    </w:p>
    <w:p w:rsidR="00DC12C7" w:rsidRPr="000A5B70" w:rsidRDefault="00DC12C7" w:rsidP="00A47B61">
      <w:pPr>
        <w:pStyle w:val="BodyText"/>
        <w:spacing w:line="276" w:lineRule="auto"/>
        <w:ind w:left="720"/>
        <w:jc w:val="both"/>
        <w:rPr>
          <w:rFonts w:asciiTheme="majorHAnsi" w:hAnsiTheme="majorHAnsi"/>
          <w:sz w:val="12"/>
          <w:szCs w:val="12"/>
        </w:rPr>
      </w:pPr>
    </w:p>
    <w:p w:rsidR="00DC12C7" w:rsidRPr="000A5B70" w:rsidRDefault="00A43CC1" w:rsidP="00A47B61">
      <w:pPr>
        <w:pStyle w:val="BodyText"/>
        <w:spacing w:line="276" w:lineRule="auto"/>
        <w:ind w:left="720"/>
        <w:jc w:val="both"/>
        <w:rPr>
          <w:rFonts w:asciiTheme="majorHAnsi" w:hAnsiTheme="majorHAnsi"/>
          <w:sz w:val="24"/>
          <w:szCs w:val="24"/>
        </w:rPr>
      </w:pPr>
      <w:r w:rsidRPr="000A5B70">
        <w:rPr>
          <w:rFonts w:asciiTheme="majorHAnsi" w:hAnsiTheme="majorHAnsi"/>
          <w:sz w:val="24"/>
          <w:szCs w:val="24"/>
        </w:rPr>
        <w:t>All the EOIs received will be reviewed by RP as well as COC and shortlisted applicants will be shared the Information Memorandum, prepared as</w:t>
      </w:r>
      <w:r w:rsidR="00B16B26" w:rsidRPr="000A5B70">
        <w:rPr>
          <w:rFonts w:asciiTheme="majorHAnsi" w:hAnsiTheme="majorHAnsi"/>
          <w:sz w:val="24"/>
          <w:szCs w:val="24"/>
        </w:rPr>
        <w:t xml:space="preserve"> per provisions of the Code, </w:t>
      </w:r>
      <w:r w:rsidRPr="000A5B70">
        <w:rPr>
          <w:rFonts w:asciiTheme="majorHAnsi" w:hAnsiTheme="majorHAnsi"/>
          <w:sz w:val="24"/>
          <w:szCs w:val="24"/>
        </w:rPr>
        <w:t>after signing of Non-Disclosure Agreement.</w:t>
      </w:r>
    </w:p>
    <w:p w:rsidR="00DC12C7" w:rsidRPr="000A5B70" w:rsidRDefault="00DC12C7" w:rsidP="00A47B61">
      <w:pPr>
        <w:pStyle w:val="BodyText"/>
        <w:spacing w:line="276" w:lineRule="auto"/>
        <w:ind w:left="720"/>
        <w:jc w:val="both"/>
        <w:rPr>
          <w:rFonts w:asciiTheme="majorHAnsi" w:hAnsiTheme="majorHAnsi"/>
          <w:sz w:val="12"/>
          <w:szCs w:val="12"/>
        </w:rPr>
      </w:pPr>
    </w:p>
    <w:p w:rsidR="00DC12C7" w:rsidRPr="000A5B70" w:rsidRDefault="00A43CC1" w:rsidP="00A47B61">
      <w:pPr>
        <w:pStyle w:val="BodyText"/>
        <w:spacing w:line="276" w:lineRule="auto"/>
        <w:ind w:left="720"/>
        <w:jc w:val="both"/>
        <w:rPr>
          <w:rFonts w:asciiTheme="majorHAnsi" w:hAnsiTheme="majorHAnsi"/>
          <w:sz w:val="24"/>
          <w:szCs w:val="24"/>
        </w:rPr>
      </w:pPr>
      <w:r w:rsidRPr="000A5B70">
        <w:rPr>
          <w:rFonts w:asciiTheme="majorHAnsi" w:hAnsiTheme="majorHAnsi"/>
          <w:sz w:val="24"/>
          <w:szCs w:val="24"/>
        </w:rPr>
        <w:t>Such shortlisted Applicants will be given 30 (Thirty) da</w:t>
      </w:r>
      <w:r w:rsidR="00B16B26" w:rsidRPr="000A5B70">
        <w:rPr>
          <w:rFonts w:asciiTheme="majorHAnsi" w:hAnsiTheme="majorHAnsi"/>
          <w:sz w:val="24"/>
          <w:szCs w:val="24"/>
        </w:rPr>
        <w:t>ys’ timelines to carry out due-</w:t>
      </w:r>
      <w:r w:rsidRPr="000A5B70">
        <w:rPr>
          <w:rFonts w:asciiTheme="majorHAnsi" w:hAnsiTheme="majorHAnsi"/>
          <w:sz w:val="24"/>
          <w:szCs w:val="24"/>
        </w:rPr>
        <w:t>diligence and submit Resolution Plan as per provisions of the Code.</w:t>
      </w:r>
    </w:p>
    <w:p w:rsidR="00DC12C7" w:rsidRPr="000A5B70" w:rsidRDefault="00DC12C7" w:rsidP="00A47B61">
      <w:pPr>
        <w:pStyle w:val="BodyText"/>
        <w:spacing w:line="276" w:lineRule="auto"/>
        <w:rPr>
          <w:rFonts w:asciiTheme="majorHAnsi" w:hAnsiTheme="majorHAnsi"/>
          <w:sz w:val="12"/>
          <w:szCs w:val="12"/>
        </w:rPr>
      </w:pPr>
    </w:p>
    <w:p w:rsidR="00DC12C7" w:rsidRPr="000A5B70" w:rsidRDefault="00A43CC1" w:rsidP="00A47B61">
      <w:pPr>
        <w:pStyle w:val="Heading1"/>
        <w:spacing w:line="276" w:lineRule="auto"/>
        <w:ind w:left="855"/>
        <w:jc w:val="both"/>
        <w:rPr>
          <w:rFonts w:asciiTheme="majorHAnsi" w:hAnsiTheme="majorHAnsi"/>
          <w:sz w:val="24"/>
          <w:szCs w:val="24"/>
          <w:u w:val="none"/>
        </w:rPr>
      </w:pPr>
      <w:r w:rsidRPr="000A5B70">
        <w:rPr>
          <w:rFonts w:asciiTheme="majorHAnsi" w:hAnsiTheme="majorHAnsi"/>
          <w:sz w:val="24"/>
          <w:szCs w:val="24"/>
          <w:u w:val="thick"/>
        </w:rPr>
        <w:t>Note</w:t>
      </w:r>
    </w:p>
    <w:p w:rsidR="00DC12C7" w:rsidRPr="000A5B70" w:rsidRDefault="00DC12C7" w:rsidP="00A47B61">
      <w:pPr>
        <w:pStyle w:val="BodyText"/>
        <w:spacing w:line="276" w:lineRule="auto"/>
        <w:rPr>
          <w:rFonts w:asciiTheme="majorHAnsi" w:hAnsiTheme="majorHAnsi"/>
          <w:b/>
          <w:sz w:val="12"/>
          <w:szCs w:val="12"/>
        </w:rPr>
      </w:pPr>
    </w:p>
    <w:p w:rsidR="00DC12C7" w:rsidRPr="000A5B70" w:rsidRDefault="00B16B26" w:rsidP="00A47B61">
      <w:pPr>
        <w:pStyle w:val="ListParagraph"/>
        <w:numPr>
          <w:ilvl w:val="0"/>
          <w:numId w:val="2"/>
        </w:numPr>
        <w:tabs>
          <w:tab w:val="left" w:pos="1523"/>
        </w:tabs>
        <w:spacing w:line="276" w:lineRule="auto"/>
        <w:ind w:right="214"/>
        <w:jc w:val="both"/>
        <w:rPr>
          <w:rFonts w:asciiTheme="majorHAnsi" w:hAnsiTheme="majorHAnsi"/>
          <w:sz w:val="24"/>
          <w:szCs w:val="24"/>
        </w:rPr>
      </w:pPr>
      <w:r w:rsidRPr="000A5B70">
        <w:rPr>
          <w:rFonts w:asciiTheme="majorHAnsi" w:hAnsiTheme="majorHAnsi"/>
          <w:sz w:val="24"/>
          <w:szCs w:val="24"/>
        </w:rPr>
        <w:t xml:space="preserve">COC/RP </w:t>
      </w:r>
      <w:r w:rsidR="00A43CC1" w:rsidRPr="000A5B70">
        <w:rPr>
          <w:rFonts w:asciiTheme="majorHAnsi" w:hAnsiTheme="majorHAnsi"/>
          <w:sz w:val="24"/>
          <w:szCs w:val="24"/>
        </w:rPr>
        <w:t>has the</w:t>
      </w:r>
      <w:r w:rsidRPr="000A5B70">
        <w:rPr>
          <w:rFonts w:asciiTheme="majorHAnsi" w:hAnsiTheme="majorHAnsi"/>
          <w:sz w:val="24"/>
          <w:szCs w:val="24"/>
        </w:rPr>
        <w:t xml:space="preserve"> right to cancel or modify the </w:t>
      </w:r>
      <w:r w:rsidR="00A43CC1" w:rsidRPr="000A5B70">
        <w:rPr>
          <w:rFonts w:asciiTheme="majorHAnsi" w:hAnsiTheme="majorHAnsi"/>
          <w:sz w:val="24"/>
          <w:szCs w:val="24"/>
        </w:rPr>
        <w:t>proces</w:t>
      </w:r>
      <w:r w:rsidRPr="000A5B70">
        <w:rPr>
          <w:rFonts w:asciiTheme="majorHAnsi" w:hAnsiTheme="majorHAnsi"/>
          <w:sz w:val="24"/>
          <w:szCs w:val="24"/>
        </w:rPr>
        <w:t xml:space="preserve">s without assigning any reason </w:t>
      </w:r>
      <w:r w:rsidR="00A43CC1" w:rsidRPr="000A5B70">
        <w:rPr>
          <w:rFonts w:asciiTheme="majorHAnsi" w:hAnsiTheme="majorHAnsi"/>
          <w:sz w:val="24"/>
          <w:szCs w:val="24"/>
        </w:rPr>
        <w:t>and without any liability. This is not an offer document and is issued with no commitment. Applicants shou</w:t>
      </w:r>
      <w:r w:rsidRPr="000A5B70">
        <w:rPr>
          <w:rFonts w:asciiTheme="majorHAnsi" w:hAnsiTheme="majorHAnsi"/>
          <w:sz w:val="24"/>
          <w:szCs w:val="24"/>
        </w:rPr>
        <w:t xml:space="preserve">ld regularly visit </w:t>
      </w:r>
      <w:r w:rsidR="00A43CC1" w:rsidRPr="000A5B70">
        <w:rPr>
          <w:rFonts w:asciiTheme="majorHAnsi" w:hAnsiTheme="majorHAnsi"/>
          <w:sz w:val="24"/>
          <w:szCs w:val="24"/>
        </w:rPr>
        <w:t xml:space="preserve">website </w:t>
      </w:r>
      <w:r w:rsidRPr="000A5B70">
        <w:rPr>
          <w:rFonts w:asciiTheme="majorHAnsi" w:hAnsiTheme="majorHAnsi"/>
          <w:b/>
          <w:sz w:val="24"/>
          <w:szCs w:val="24"/>
        </w:rPr>
        <w:t>www.cirpindia.com</w:t>
      </w:r>
      <w:r w:rsidRPr="000A5B70">
        <w:rPr>
          <w:rFonts w:asciiTheme="majorHAnsi" w:hAnsiTheme="majorHAnsi"/>
          <w:sz w:val="24"/>
          <w:szCs w:val="24"/>
        </w:rPr>
        <w:t xml:space="preserve"> to </w:t>
      </w:r>
      <w:r w:rsidR="00A43CC1" w:rsidRPr="000A5B70">
        <w:rPr>
          <w:rFonts w:asciiTheme="majorHAnsi" w:hAnsiTheme="majorHAnsi"/>
          <w:sz w:val="24"/>
          <w:szCs w:val="24"/>
        </w:rPr>
        <w:t>keep themselves updated regarding clarifications/ amendments/ time-extensions, if any.</w:t>
      </w:r>
    </w:p>
    <w:p w:rsidR="00C16A2E" w:rsidRPr="000A5B70" w:rsidRDefault="00C16A2E" w:rsidP="00C16A2E">
      <w:pPr>
        <w:pStyle w:val="ListParagraph"/>
        <w:tabs>
          <w:tab w:val="left" w:pos="1523"/>
        </w:tabs>
        <w:spacing w:line="276" w:lineRule="auto"/>
        <w:ind w:left="1523" w:right="220" w:firstLine="0"/>
        <w:jc w:val="both"/>
        <w:rPr>
          <w:rFonts w:asciiTheme="majorHAnsi" w:hAnsiTheme="majorHAnsi"/>
          <w:sz w:val="24"/>
          <w:szCs w:val="24"/>
        </w:rPr>
      </w:pPr>
    </w:p>
    <w:p w:rsidR="00DC12C7" w:rsidRPr="000A5B70" w:rsidRDefault="00A43CC1" w:rsidP="00A47B61">
      <w:pPr>
        <w:pStyle w:val="ListParagraph"/>
        <w:numPr>
          <w:ilvl w:val="0"/>
          <w:numId w:val="2"/>
        </w:numPr>
        <w:tabs>
          <w:tab w:val="left" w:pos="1523"/>
        </w:tabs>
        <w:spacing w:line="276" w:lineRule="auto"/>
        <w:ind w:right="220"/>
        <w:jc w:val="both"/>
        <w:rPr>
          <w:rFonts w:asciiTheme="majorHAnsi" w:hAnsiTheme="majorHAnsi"/>
          <w:sz w:val="24"/>
          <w:szCs w:val="24"/>
        </w:rPr>
      </w:pPr>
      <w:r w:rsidRPr="000A5B70">
        <w:rPr>
          <w:rFonts w:asciiTheme="majorHAnsi" w:hAnsiTheme="majorHAnsi"/>
          <w:sz w:val="24"/>
          <w:szCs w:val="24"/>
        </w:rPr>
        <w:t>COC/ RP</w:t>
      </w:r>
      <w:r w:rsidR="00B16B26" w:rsidRPr="000A5B70">
        <w:rPr>
          <w:rFonts w:asciiTheme="majorHAnsi" w:hAnsiTheme="majorHAnsi"/>
          <w:sz w:val="24"/>
          <w:szCs w:val="24"/>
        </w:rPr>
        <w:t xml:space="preserve"> </w:t>
      </w:r>
      <w:r w:rsidRPr="000A5B70">
        <w:rPr>
          <w:rFonts w:asciiTheme="majorHAnsi" w:hAnsiTheme="majorHAnsi"/>
          <w:sz w:val="24"/>
          <w:szCs w:val="24"/>
        </w:rPr>
        <w:t>reserve the right to withdraw EOI and change or vary any part thereof at any stage and also reserve the right to disqualify any prospective applicant, should it be so necessary at any stage.</w:t>
      </w:r>
    </w:p>
    <w:p w:rsidR="00C16A2E" w:rsidRPr="000A5B70" w:rsidRDefault="00C16A2E" w:rsidP="00C16A2E">
      <w:pPr>
        <w:pStyle w:val="ListParagraph"/>
        <w:tabs>
          <w:tab w:val="left" w:pos="1523"/>
        </w:tabs>
        <w:spacing w:line="276" w:lineRule="auto"/>
        <w:ind w:left="1523" w:right="219" w:firstLine="0"/>
        <w:jc w:val="both"/>
        <w:rPr>
          <w:rFonts w:asciiTheme="majorHAnsi" w:hAnsiTheme="majorHAnsi"/>
          <w:sz w:val="24"/>
          <w:szCs w:val="24"/>
        </w:rPr>
      </w:pPr>
    </w:p>
    <w:p w:rsidR="00DC12C7" w:rsidRPr="000A5B70" w:rsidRDefault="00A43CC1" w:rsidP="00A47B61">
      <w:pPr>
        <w:pStyle w:val="ListParagraph"/>
        <w:numPr>
          <w:ilvl w:val="0"/>
          <w:numId w:val="2"/>
        </w:numPr>
        <w:tabs>
          <w:tab w:val="left" w:pos="1523"/>
        </w:tabs>
        <w:spacing w:line="276" w:lineRule="auto"/>
        <w:ind w:right="219"/>
        <w:jc w:val="both"/>
        <w:rPr>
          <w:rFonts w:asciiTheme="majorHAnsi" w:hAnsiTheme="majorHAnsi"/>
          <w:sz w:val="24"/>
          <w:szCs w:val="24"/>
        </w:rPr>
      </w:pPr>
      <w:r w:rsidRPr="000A5B70">
        <w:rPr>
          <w:rFonts w:asciiTheme="majorHAnsi" w:hAnsiTheme="majorHAnsi"/>
          <w:sz w:val="24"/>
          <w:szCs w:val="24"/>
        </w:rPr>
        <w:t>No oral conversations or agreements with the RP</w:t>
      </w:r>
      <w:r w:rsidR="00B16B26" w:rsidRPr="000A5B70">
        <w:rPr>
          <w:rFonts w:asciiTheme="majorHAnsi" w:hAnsiTheme="majorHAnsi"/>
          <w:sz w:val="24"/>
          <w:szCs w:val="24"/>
        </w:rPr>
        <w:t xml:space="preserve"> </w:t>
      </w:r>
      <w:r w:rsidRPr="000A5B70">
        <w:rPr>
          <w:rFonts w:asciiTheme="majorHAnsi" w:hAnsiTheme="majorHAnsi"/>
          <w:sz w:val="24"/>
          <w:szCs w:val="24"/>
        </w:rPr>
        <w:t>or any official, agent or employee of the RP, or any member of the COC shall affect or modify any terms of this EOI.</w:t>
      </w:r>
    </w:p>
    <w:p w:rsidR="00C16A2E" w:rsidRPr="000A5B70" w:rsidRDefault="00C16A2E" w:rsidP="00C16A2E">
      <w:pPr>
        <w:pStyle w:val="ListParagraph"/>
        <w:tabs>
          <w:tab w:val="left" w:pos="1523"/>
        </w:tabs>
        <w:spacing w:line="276" w:lineRule="auto"/>
        <w:ind w:left="1523" w:right="213" w:firstLine="0"/>
        <w:jc w:val="both"/>
        <w:rPr>
          <w:rFonts w:asciiTheme="majorHAnsi" w:hAnsiTheme="majorHAnsi"/>
          <w:sz w:val="24"/>
          <w:szCs w:val="24"/>
        </w:rPr>
      </w:pPr>
    </w:p>
    <w:p w:rsidR="00DC12C7" w:rsidRPr="000A5B70" w:rsidRDefault="00A43CC1" w:rsidP="00A47B61">
      <w:pPr>
        <w:pStyle w:val="ListParagraph"/>
        <w:numPr>
          <w:ilvl w:val="0"/>
          <w:numId w:val="2"/>
        </w:numPr>
        <w:tabs>
          <w:tab w:val="left" w:pos="1523"/>
        </w:tabs>
        <w:spacing w:line="276" w:lineRule="auto"/>
        <w:ind w:right="213"/>
        <w:jc w:val="both"/>
        <w:rPr>
          <w:rFonts w:asciiTheme="majorHAnsi" w:hAnsiTheme="majorHAnsi"/>
          <w:sz w:val="24"/>
          <w:szCs w:val="24"/>
        </w:rPr>
      </w:pPr>
      <w:r w:rsidRPr="000A5B70">
        <w:rPr>
          <w:rFonts w:asciiTheme="majorHAnsi" w:hAnsiTheme="majorHAnsi"/>
          <w:sz w:val="24"/>
          <w:szCs w:val="24"/>
        </w:rPr>
        <w:t>Neither the applicant nor any of the applican</w:t>
      </w:r>
      <w:r w:rsidR="004F7F6E" w:rsidRPr="000A5B70">
        <w:rPr>
          <w:rFonts w:asciiTheme="majorHAnsi" w:hAnsiTheme="majorHAnsi"/>
          <w:sz w:val="24"/>
          <w:szCs w:val="24"/>
        </w:rPr>
        <w:t xml:space="preserve">t’s representatives shall have </w:t>
      </w:r>
      <w:r w:rsidRPr="000A5B70">
        <w:rPr>
          <w:rFonts w:asciiTheme="majorHAnsi" w:hAnsiTheme="majorHAnsi"/>
          <w:sz w:val="24"/>
          <w:szCs w:val="24"/>
        </w:rPr>
        <w:t>any claims whatsoever against the RP</w:t>
      </w:r>
      <w:r w:rsidR="004F7F6E" w:rsidRPr="000A5B70">
        <w:rPr>
          <w:rFonts w:asciiTheme="majorHAnsi" w:hAnsiTheme="majorHAnsi"/>
          <w:sz w:val="24"/>
          <w:szCs w:val="24"/>
        </w:rPr>
        <w:t xml:space="preserve"> </w:t>
      </w:r>
      <w:r w:rsidRPr="000A5B70">
        <w:rPr>
          <w:rFonts w:asciiTheme="majorHAnsi" w:hAnsiTheme="majorHAnsi"/>
          <w:sz w:val="24"/>
          <w:szCs w:val="24"/>
        </w:rPr>
        <w:t>or any member of the COC  or any of their directors, officials, agents or employees arising out of or relating to this EOI.</w:t>
      </w:r>
    </w:p>
    <w:p w:rsidR="00C16A2E" w:rsidRPr="000A5B70" w:rsidRDefault="00C16A2E" w:rsidP="00C16A2E">
      <w:pPr>
        <w:pStyle w:val="ListParagraph"/>
        <w:tabs>
          <w:tab w:val="left" w:pos="1523"/>
        </w:tabs>
        <w:spacing w:line="276" w:lineRule="auto"/>
        <w:ind w:left="1523" w:right="219" w:firstLine="0"/>
        <w:jc w:val="both"/>
        <w:rPr>
          <w:rFonts w:asciiTheme="majorHAnsi" w:hAnsiTheme="majorHAnsi"/>
          <w:sz w:val="24"/>
          <w:szCs w:val="24"/>
        </w:rPr>
      </w:pPr>
    </w:p>
    <w:p w:rsidR="00AC3E10" w:rsidRPr="000A5B70" w:rsidRDefault="00A43CC1" w:rsidP="00A47B61">
      <w:pPr>
        <w:pStyle w:val="ListParagraph"/>
        <w:numPr>
          <w:ilvl w:val="0"/>
          <w:numId w:val="2"/>
        </w:numPr>
        <w:tabs>
          <w:tab w:val="left" w:pos="1523"/>
        </w:tabs>
        <w:spacing w:line="276" w:lineRule="auto"/>
        <w:ind w:right="219"/>
        <w:jc w:val="both"/>
        <w:rPr>
          <w:rFonts w:asciiTheme="majorHAnsi" w:hAnsiTheme="majorHAnsi"/>
          <w:sz w:val="24"/>
          <w:szCs w:val="24"/>
        </w:rPr>
      </w:pPr>
      <w:r w:rsidRPr="000A5B70">
        <w:rPr>
          <w:rFonts w:asciiTheme="majorHAnsi" w:hAnsiTheme="majorHAnsi"/>
          <w:sz w:val="24"/>
          <w:szCs w:val="24"/>
        </w:rPr>
        <w:t xml:space="preserve">By submitting a proposal, each applicant </w:t>
      </w:r>
      <w:r w:rsidR="004F7F6E" w:rsidRPr="000A5B70">
        <w:rPr>
          <w:rFonts w:asciiTheme="majorHAnsi" w:hAnsiTheme="majorHAnsi"/>
          <w:sz w:val="24"/>
          <w:szCs w:val="24"/>
        </w:rPr>
        <w:t xml:space="preserve">shall be deemed to acknowledge </w:t>
      </w:r>
      <w:r w:rsidR="004C63D5" w:rsidRPr="000A5B70">
        <w:rPr>
          <w:rFonts w:asciiTheme="majorHAnsi" w:hAnsiTheme="majorHAnsi"/>
          <w:sz w:val="24"/>
          <w:szCs w:val="24"/>
        </w:rPr>
        <w:t xml:space="preserve">that </w:t>
      </w:r>
      <w:r w:rsidR="00EC1341" w:rsidRPr="000A5B70">
        <w:rPr>
          <w:rFonts w:asciiTheme="majorHAnsi" w:hAnsiTheme="majorHAnsi"/>
          <w:sz w:val="24"/>
          <w:szCs w:val="24"/>
        </w:rPr>
        <w:t>it/</w:t>
      </w:r>
      <w:r w:rsidR="008C264F" w:rsidRPr="000A5B70">
        <w:rPr>
          <w:rFonts w:asciiTheme="majorHAnsi" w:hAnsiTheme="majorHAnsi"/>
          <w:sz w:val="24"/>
          <w:szCs w:val="24"/>
        </w:rPr>
        <w:t>he/she</w:t>
      </w:r>
      <w:r w:rsidR="004C63D5" w:rsidRPr="000A5B70">
        <w:rPr>
          <w:rFonts w:asciiTheme="majorHAnsi" w:hAnsiTheme="majorHAnsi"/>
          <w:sz w:val="24"/>
          <w:szCs w:val="24"/>
        </w:rPr>
        <w:t xml:space="preserve"> </w:t>
      </w:r>
      <w:r w:rsidRPr="000A5B70">
        <w:rPr>
          <w:rFonts w:asciiTheme="majorHAnsi" w:hAnsiTheme="majorHAnsi"/>
          <w:sz w:val="24"/>
          <w:szCs w:val="24"/>
        </w:rPr>
        <w:t xml:space="preserve">has carefully read the entire EOI and has fully informed </w:t>
      </w:r>
      <w:r w:rsidR="00EC1341" w:rsidRPr="000A5B70">
        <w:rPr>
          <w:rFonts w:asciiTheme="majorHAnsi" w:hAnsiTheme="majorHAnsi"/>
          <w:sz w:val="24"/>
          <w:szCs w:val="24"/>
        </w:rPr>
        <w:t>itself/</w:t>
      </w:r>
      <w:r w:rsidR="008C264F" w:rsidRPr="000A5B70">
        <w:rPr>
          <w:rFonts w:asciiTheme="majorHAnsi" w:hAnsiTheme="majorHAnsi"/>
          <w:sz w:val="24"/>
          <w:szCs w:val="24"/>
        </w:rPr>
        <w:t>himself/herself</w:t>
      </w:r>
      <w:r w:rsidRPr="000A5B70">
        <w:rPr>
          <w:rFonts w:asciiTheme="majorHAnsi" w:hAnsiTheme="majorHAnsi"/>
          <w:sz w:val="24"/>
          <w:szCs w:val="24"/>
        </w:rPr>
        <w:t xml:space="preserve"> as to all existing conditions and limitations.</w:t>
      </w:r>
    </w:p>
    <w:p w:rsidR="00C16A2E" w:rsidRPr="000A5B70" w:rsidRDefault="00C16A2E">
      <w:pPr>
        <w:rPr>
          <w:rFonts w:asciiTheme="majorHAnsi" w:hAnsiTheme="majorHAnsi"/>
          <w:b/>
          <w:bCs/>
          <w:sz w:val="24"/>
          <w:szCs w:val="24"/>
          <w:u w:color="000000"/>
        </w:rPr>
      </w:pPr>
      <w:r w:rsidRPr="000A5B70">
        <w:rPr>
          <w:rFonts w:asciiTheme="majorHAnsi" w:hAnsiTheme="majorHAnsi"/>
          <w:sz w:val="24"/>
          <w:szCs w:val="24"/>
        </w:rPr>
        <w:br w:type="page"/>
      </w:r>
    </w:p>
    <w:p w:rsidR="00DC12C7" w:rsidRPr="000A5B70" w:rsidRDefault="00A43CC1" w:rsidP="00A47B61">
      <w:pPr>
        <w:pStyle w:val="Heading1"/>
        <w:spacing w:line="276" w:lineRule="auto"/>
        <w:ind w:left="92"/>
        <w:jc w:val="center"/>
        <w:rPr>
          <w:rFonts w:asciiTheme="majorHAnsi" w:hAnsiTheme="majorHAnsi"/>
          <w:sz w:val="24"/>
          <w:szCs w:val="24"/>
          <w:u w:val="none"/>
        </w:rPr>
      </w:pPr>
      <w:r w:rsidRPr="000A5B70">
        <w:rPr>
          <w:rFonts w:asciiTheme="majorHAnsi" w:hAnsiTheme="majorHAnsi"/>
          <w:sz w:val="24"/>
          <w:szCs w:val="24"/>
          <w:u w:val="thick"/>
        </w:rPr>
        <w:lastRenderedPageBreak/>
        <w:t xml:space="preserve"> “ANNEXURE – A”</w:t>
      </w:r>
    </w:p>
    <w:p w:rsidR="00DC12C7" w:rsidRPr="000A5B70" w:rsidRDefault="00DC12C7" w:rsidP="00A47B61">
      <w:pPr>
        <w:pStyle w:val="BodyText"/>
        <w:spacing w:line="276" w:lineRule="auto"/>
        <w:rPr>
          <w:rFonts w:asciiTheme="majorHAnsi" w:hAnsiTheme="majorHAnsi"/>
          <w:b/>
          <w:sz w:val="24"/>
          <w:szCs w:val="24"/>
        </w:rPr>
      </w:pPr>
    </w:p>
    <w:p w:rsidR="004C63D5" w:rsidRPr="000A5B70" w:rsidRDefault="00A43CC1" w:rsidP="00A47B61">
      <w:pPr>
        <w:spacing w:line="276" w:lineRule="auto"/>
        <w:ind w:left="318" w:right="191" w:hanging="10"/>
        <w:jc w:val="center"/>
        <w:rPr>
          <w:rFonts w:asciiTheme="majorHAnsi" w:hAnsiTheme="majorHAnsi"/>
          <w:b/>
          <w:sz w:val="24"/>
          <w:szCs w:val="24"/>
        </w:rPr>
      </w:pPr>
      <w:r w:rsidRPr="000A5B70">
        <w:rPr>
          <w:rFonts w:asciiTheme="majorHAnsi" w:hAnsiTheme="majorHAnsi"/>
          <w:b/>
          <w:sz w:val="24"/>
          <w:szCs w:val="24"/>
        </w:rPr>
        <w:t>FORMAT FOR EXPRESSION OF INTEREST FOR SUBMISSION OF</w:t>
      </w:r>
    </w:p>
    <w:p w:rsidR="00DC12C7" w:rsidRPr="000A5B70" w:rsidRDefault="00A43CC1" w:rsidP="00A47B61">
      <w:pPr>
        <w:spacing w:line="276" w:lineRule="auto"/>
        <w:ind w:left="318" w:right="191" w:hanging="10"/>
        <w:jc w:val="center"/>
        <w:rPr>
          <w:rFonts w:asciiTheme="majorHAnsi" w:hAnsiTheme="majorHAnsi"/>
          <w:b/>
          <w:sz w:val="24"/>
          <w:szCs w:val="24"/>
        </w:rPr>
      </w:pPr>
      <w:r w:rsidRPr="000A5B70">
        <w:rPr>
          <w:rFonts w:asciiTheme="majorHAnsi" w:hAnsiTheme="majorHAnsi"/>
          <w:b/>
          <w:sz w:val="24"/>
          <w:szCs w:val="24"/>
        </w:rPr>
        <w:t xml:space="preserve">RESOLUTION PLAN IN </w:t>
      </w:r>
      <w:r w:rsidR="00136D1E" w:rsidRPr="000A5B70">
        <w:rPr>
          <w:rFonts w:asciiTheme="majorHAnsi" w:hAnsiTheme="majorHAnsi"/>
          <w:b/>
          <w:sz w:val="24"/>
          <w:szCs w:val="24"/>
        </w:rPr>
        <w:t>S.L.O.</w:t>
      </w:r>
      <w:r w:rsidR="00146BD3" w:rsidRPr="000A5B70">
        <w:rPr>
          <w:rFonts w:asciiTheme="majorHAnsi" w:hAnsiTheme="majorHAnsi"/>
          <w:b/>
          <w:sz w:val="24"/>
          <w:szCs w:val="24"/>
        </w:rPr>
        <w:t xml:space="preserve"> INDUSTRIES</w:t>
      </w:r>
      <w:r w:rsidR="004319A0" w:rsidRPr="000A5B70">
        <w:rPr>
          <w:rFonts w:asciiTheme="majorHAnsi" w:hAnsiTheme="majorHAnsi"/>
          <w:b/>
          <w:sz w:val="24"/>
          <w:szCs w:val="24"/>
        </w:rPr>
        <w:t xml:space="preserve"> LIMITED </w:t>
      </w:r>
      <w:r w:rsidRPr="000A5B70">
        <w:rPr>
          <w:rFonts w:asciiTheme="majorHAnsi" w:hAnsiTheme="majorHAnsi"/>
          <w:b/>
          <w:sz w:val="24"/>
          <w:szCs w:val="24"/>
        </w:rPr>
        <w:t>UNDER CIRP</w:t>
      </w:r>
    </w:p>
    <w:p w:rsidR="00DC12C7" w:rsidRPr="000A5B70" w:rsidRDefault="00DC12C7" w:rsidP="00A47B61">
      <w:pPr>
        <w:pStyle w:val="BodyText"/>
        <w:spacing w:line="276" w:lineRule="auto"/>
        <w:rPr>
          <w:rFonts w:asciiTheme="majorHAnsi" w:hAnsiTheme="majorHAnsi"/>
          <w:b/>
          <w:sz w:val="24"/>
          <w:szCs w:val="24"/>
        </w:rPr>
      </w:pPr>
    </w:p>
    <w:p w:rsidR="00DC12C7" w:rsidRPr="000A5B70" w:rsidRDefault="00A43CC1" w:rsidP="00A47B61">
      <w:pPr>
        <w:pStyle w:val="BodyText"/>
        <w:tabs>
          <w:tab w:val="left" w:pos="2433"/>
        </w:tabs>
        <w:spacing w:line="276" w:lineRule="auto"/>
        <w:ind w:left="322"/>
        <w:jc w:val="right"/>
        <w:rPr>
          <w:rFonts w:asciiTheme="majorHAnsi" w:hAnsiTheme="majorHAnsi"/>
          <w:sz w:val="24"/>
          <w:szCs w:val="24"/>
        </w:rPr>
      </w:pPr>
      <w:r w:rsidRPr="000A5B70">
        <w:rPr>
          <w:rFonts w:asciiTheme="majorHAnsi" w:hAnsiTheme="majorHAnsi"/>
          <w:sz w:val="24"/>
          <w:szCs w:val="24"/>
        </w:rPr>
        <w:t xml:space="preserve">Date: </w:t>
      </w:r>
      <w:r w:rsidRPr="000A5B70">
        <w:rPr>
          <w:rFonts w:asciiTheme="majorHAnsi" w:hAnsiTheme="majorHAnsi"/>
          <w:sz w:val="24"/>
          <w:szCs w:val="24"/>
          <w:u w:val="single"/>
        </w:rPr>
        <w:t xml:space="preserve"> </w:t>
      </w:r>
      <w:r w:rsidRPr="000A5B70">
        <w:rPr>
          <w:rFonts w:asciiTheme="majorHAnsi" w:hAnsiTheme="majorHAnsi"/>
          <w:sz w:val="24"/>
          <w:szCs w:val="24"/>
          <w:u w:val="single"/>
        </w:rPr>
        <w:tab/>
      </w:r>
    </w:p>
    <w:p w:rsidR="00DC12C7" w:rsidRPr="000A5B70" w:rsidRDefault="00DC12C7" w:rsidP="00A47B61">
      <w:pPr>
        <w:pStyle w:val="BodyText"/>
        <w:spacing w:line="276" w:lineRule="auto"/>
        <w:rPr>
          <w:rFonts w:asciiTheme="majorHAnsi" w:hAnsiTheme="majorHAnsi"/>
          <w:sz w:val="24"/>
          <w:szCs w:val="24"/>
        </w:rPr>
      </w:pPr>
    </w:p>
    <w:p w:rsidR="00DC12C7" w:rsidRPr="000A5B70" w:rsidRDefault="00A43CC1" w:rsidP="00A47B61">
      <w:pPr>
        <w:pStyle w:val="BodyText"/>
        <w:spacing w:line="276" w:lineRule="auto"/>
        <w:ind w:left="322"/>
        <w:rPr>
          <w:rFonts w:asciiTheme="majorHAnsi" w:hAnsiTheme="majorHAnsi"/>
          <w:sz w:val="24"/>
          <w:szCs w:val="24"/>
        </w:rPr>
      </w:pPr>
      <w:r w:rsidRPr="000A5B70">
        <w:rPr>
          <w:rFonts w:asciiTheme="majorHAnsi" w:hAnsiTheme="majorHAnsi"/>
          <w:sz w:val="24"/>
          <w:szCs w:val="24"/>
        </w:rPr>
        <w:t>To,</w:t>
      </w:r>
    </w:p>
    <w:p w:rsidR="00DC12C7" w:rsidRPr="000A5B70" w:rsidRDefault="00A43CC1" w:rsidP="00A47B61">
      <w:pPr>
        <w:pStyle w:val="BodyText"/>
        <w:spacing w:line="276" w:lineRule="auto"/>
        <w:ind w:left="322"/>
        <w:rPr>
          <w:rFonts w:asciiTheme="majorHAnsi" w:hAnsiTheme="majorHAnsi"/>
          <w:sz w:val="24"/>
          <w:szCs w:val="24"/>
        </w:rPr>
      </w:pPr>
      <w:r w:rsidRPr="000A5B70">
        <w:rPr>
          <w:rFonts w:asciiTheme="majorHAnsi" w:hAnsiTheme="majorHAnsi"/>
          <w:sz w:val="24"/>
          <w:szCs w:val="24"/>
        </w:rPr>
        <w:t>Mr</w:t>
      </w:r>
      <w:r w:rsidR="004C63D5" w:rsidRPr="000A5B70">
        <w:rPr>
          <w:rFonts w:asciiTheme="majorHAnsi" w:hAnsiTheme="majorHAnsi"/>
          <w:sz w:val="24"/>
          <w:szCs w:val="24"/>
        </w:rPr>
        <w:t>.</w:t>
      </w:r>
      <w:r w:rsidRPr="000A5B70">
        <w:rPr>
          <w:rFonts w:asciiTheme="majorHAnsi" w:hAnsiTheme="majorHAnsi"/>
          <w:sz w:val="24"/>
          <w:szCs w:val="24"/>
        </w:rPr>
        <w:t xml:space="preserve"> </w:t>
      </w:r>
      <w:r w:rsidR="004C63D5" w:rsidRPr="000A5B70">
        <w:rPr>
          <w:rFonts w:asciiTheme="majorHAnsi" w:hAnsiTheme="majorHAnsi"/>
          <w:sz w:val="24"/>
          <w:szCs w:val="24"/>
        </w:rPr>
        <w:t>C. Ramasubramaniam</w:t>
      </w:r>
      <w:r w:rsidRPr="000A5B70">
        <w:rPr>
          <w:rFonts w:asciiTheme="majorHAnsi" w:hAnsiTheme="majorHAnsi"/>
          <w:sz w:val="24"/>
          <w:szCs w:val="24"/>
        </w:rPr>
        <w:t>, Resolution Professional</w:t>
      </w:r>
    </w:p>
    <w:p w:rsidR="00DC12C7" w:rsidRPr="000A5B70" w:rsidRDefault="00A43CC1" w:rsidP="00A47B61">
      <w:pPr>
        <w:pStyle w:val="BodyText"/>
        <w:spacing w:line="276" w:lineRule="auto"/>
        <w:ind w:left="322"/>
        <w:rPr>
          <w:rFonts w:asciiTheme="majorHAnsi" w:hAnsiTheme="majorHAnsi"/>
          <w:sz w:val="24"/>
          <w:szCs w:val="24"/>
        </w:rPr>
      </w:pPr>
      <w:r w:rsidRPr="000A5B70">
        <w:rPr>
          <w:rFonts w:asciiTheme="majorHAnsi" w:hAnsiTheme="majorHAnsi"/>
          <w:sz w:val="24"/>
          <w:szCs w:val="24"/>
        </w:rPr>
        <w:t xml:space="preserve">(Appointed by the Committee of Creditors of </w:t>
      </w:r>
      <w:r w:rsidR="00136D1E" w:rsidRPr="000A5B70">
        <w:rPr>
          <w:rFonts w:asciiTheme="majorHAnsi" w:hAnsiTheme="majorHAnsi"/>
          <w:sz w:val="24"/>
          <w:szCs w:val="24"/>
        </w:rPr>
        <w:t>S.L.O.</w:t>
      </w:r>
      <w:r w:rsidR="00146BD3" w:rsidRPr="000A5B70">
        <w:rPr>
          <w:rFonts w:asciiTheme="majorHAnsi" w:hAnsiTheme="majorHAnsi"/>
          <w:sz w:val="24"/>
          <w:szCs w:val="24"/>
        </w:rPr>
        <w:t xml:space="preserve"> Industries</w:t>
      </w:r>
      <w:r w:rsidR="004319A0" w:rsidRPr="000A5B70">
        <w:rPr>
          <w:rFonts w:asciiTheme="majorHAnsi" w:hAnsiTheme="majorHAnsi"/>
          <w:sz w:val="24"/>
          <w:szCs w:val="24"/>
        </w:rPr>
        <w:t xml:space="preserve"> Limited</w:t>
      </w:r>
      <w:r w:rsidRPr="000A5B70">
        <w:rPr>
          <w:rFonts w:asciiTheme="majorHAnsi" w:hAnsiTheme="majorHAnsi"/>
          <w:sz w:val="24"/>
          <w:szCs w:val="24"/>
        </w:rPr>
        <w:t>)</w:t>
      </w:r>
    </w:p>
    <w:p w:rsidR="00DC12C7" w:rsidRPr="000A5B70" w:rsidRDefault="00DC12C7" w:rsidP="00A47B61">
      <w:pPr>
        <w:pStyle w:val="BodyText"/>
        <w:spacing w:line="276" w:lineRule="auto"/>
        <w:rPr>
          <w:rFonts w:asciiTheme="majorHAnsi" w:hAnsiTheme="majorHAnsi"/>
          <w:sz w:val="12"/>
          <w:szCs w:val="12"/>
        </w:rPr>
      </w:pPr>
    </w:p>
    <w:p w:rsidR="00DC12C7" w:rsidRPr="000A5B70" w:rsidRDefault="00A43CC1" w:rsidP="00A47B61">
      <w:pPr>
        <w:pStyle w:val="BodyText"/>
        <w:spacing w:line="276" w:lineRule="auto"/>
        <w:ind w:left="322" w:right="191"/>
        <w:rPr>
          <w:rFonts w:asciiTheme="majorHAnsi" w:hAnsiTheme="majorHAnsi"/>
          <w:sz w:val="24"/>
          <w:szCs w:val="24"/>
        </w:rPr>
      </w:pPr>
      <w:r w:rsidRPr="000A5B70">
        <w:rPr>
          <w:rFonts w:asciiTheme="majorHAnsi" w:hAnsiTheme="majorHAnsi"/>
          <w:b/>
          <w:sz w:val="24"/>
          <w:szCs w:val="24"/>
          <w:u w:val="single"/>
        </w:rPr>
        <w:t xml:space="preserve">Subject: </w:t>
      </w:r>
      <w:r w:rsidRPr="000A5B70">
        <w:rPr>
          <w:rFonts w:asciiTheme="majorHAnsi" w:hAnsiTheme="majorHAnsi"/>
          <w:sz w:val="24"/>
          <w:szCs w:val="24"/>
          <w:u w:val="single"/>
        </w:rPr>
        <w:t>Expression of Interest (“</w:t>
      </w:r>
      <w:r w:rsidRPr="000A5B70">
        <w:rPr>
          <w:rFonts w:asciiTheme="majorHAnsi" w:hAnsiTheme="majorHAnsi"/>
          <w:b/>
          <w:sz w:val="24"/>
          <w:szCs w:val="24"/>
          <w:u w:val="single"/>
        </w:rPr>
        <w:t>EOI</w:t>
      </w:r>
      <w:r w:rsidRPr="000A5B70">
        <w:rPr>
          <w:rFonts w:asciiTheme="majorHAnsi" w:hAnsiTheme="majorHAnsi"/>
          <w:sz w:val="24"/>
          <w:szCs w:val="24"/>
          <w:u w:val="single"/>
        </w:rPr>
        <w:t xml:space="preserve">”) for submission of Resolution Plan in </w:t>
      </w:r>
      <w:r w:rsidR="00136D1E" w:rsidRPr="000A5B70">
        <w:rPr>
          <w:rFonts w:asciiTheme="majorHAnsi" w:hAnsiTheme="majorHAnsi"/>
          <w:sz w:val="24"/>
          <w:szCs w:val="24"/>
          <w:u w:val="single"/>
        </w:rPr>
        <w:t>S.L.O.</w:t>
      </w:r>
      <w:r w:rsidR="00146BD3" w:rsidRPr="000A5B70">
        <w:rPr>
          <w:rFonts w:asciiTheme="majorHAnsi" w:hAnsiTheme="majorHAnsi"/>
          <w:sz w:val="24"/>
          <w:szCs w:val="24"/>
          <w:u w:val="single"/>
        </w:rPr>
        <w:t xml:space="preserve"> INDUSTRIES</w:t>
      </w:r>
      <w:r w:rsidR="004319A0" w:rsidRPr="000A5B70">
        <w:rPr>
          <w:rFonts w:asciiTheme="majorHAnsi" w:hAnsiTheme="majorHAnsi"/>
          <w:sz w:val="24"/>
          <w:szCs w:val="24"/>
          <w:u w:val="single"/>
        </w:rPr>
        <w:t xml:space="preserve"> LIMITED </w:t>
      </w:r>
      <w:r w:rsidRPr="000A5B70">
        <w:rPr>
          <w:rFonts w:asciiTheme="majorHAnsi" w:hAnsiTheme="majorHAnsi"/>
          <w:sz w:val="24"/>
          <w:szCs w:val="24"/>
          <w:u w:val="single"/>
        </w:rPr>
        <w:t>(“</w:t>
      </w:r>
      <w:r w:rsidR="00136D1E" w:rsidRPr="000A5B70">
        <w:rPr>
          <w:rFonts w:asciiTheme="majorHAnsi" w:hAnsiTheme="majorHAnsi"/>
          <w:sz w:val="24"/>
          <w:szCs w:val="24"/>
          <w:u w:val="single"/>
        </w:rPr>
        <w:t>S.L.O.</w:t>
      </w:r>
      <w:r w:rsidRPr="000A5B70">
        <w:rPr>
          <w:rFonts w:asciiTheme="majorHAnsi" w:hAnsiTheme="majorHAnsi"/>
          <w:sz w:val="24"/>
          <w:szCs w:val="24"/>
          <w:u w:val="single"/>
        </w:rPr>
        <w:t>”) under Corporate Insolvency Resolution Process (CIRP)</w:t>
      </w:r>
    </w:p>
    <w:p w:rsidR="00DC12C7" w:rsidRPr="000A5B70" w:rsidRDefault="00DC12C7" w:rsidP="00A47B61">
      <w:pPr>
        <w:pStyle w:val="BodyText"/>
        <w:spacing w:line="276" w:lineRule="auto"/>
        <w:rPr>
          <w:rFonts w:asciiTheme="majorHAnsi" w:hAnsiTheme="majorHAnsi"/>
          <w:sz w:val="12"/>
          <w:szCs w:val="12"/>
        </w:rPr>
      </w:pPr>
    </w:p>
    <w:p w:rsidR="00DC12C7" w:rsidRPr="000A5B70" w:rsidRDefault="00A43CC1" w:rsidP="00A47B61">
      <w:pPr>
        <w:pStyle w:val="BodyText"/>
        <w:spacing w:line="276" w:lineRule="auto"/>
        <w:ind w:left="322"/>
        <w:rPr>
          <w:rFonts w:asciiTheme="majorHAnsi" w:hAnsiTheme="majorHAnsi"/>
          <w:sz w:val="24"/>
          <w:szCs w:val="24"/>
        </w:rPr>
      </w:pPr>
      <w:r w:rsidRPr="000A5B70">
        <w:rPr>
          <w:rFonts w:asciiTheme="majorHAnsi" w:hAnsiTheme="majorHAnsi"/>
          <w:sz w:val="24"/>
          <w:szCs w:val="24"/>
        </w:rPr>
        <w:t>Dear Sir,</w:t>
      </w:r>
    </w:p>
    <w:p w:rsidR="00DC12C7" w:rsidRPr="000A5B70" w:rsidRDefault="00DC12C7" w:rsidP="00A47B61">
      <w:pPr>
        <w:pStyle w:val="BodyText"/>
        <w:spacing w:line="276" w:lineRule="auto"/>
        <w:rPr>
          <w:rFonts w:asciiTheme="majorHAnsi" w:hAnsiTheme="majorHAnsi"/>
          <w:sz w:val="12"/>
          <w:szCs w:val="12"/>
        </w:rPr>
      </w:pPr>
    </w:p>
    <w:p w:rsidR="00DC12C7" w:rsidRPr="000A5B70" w:rsidRDefault="00A43CC1" w:rsidP="00A47B61">
      <w:pPr>
        <w:spacing w:line="276" w:lineRule="auto"/>
        <w:ind w:left="331" w:right="214" w:hanging="10"/>
        <w:jc w:val="both"/>
        <w:rPr>
          <w:rFonts w:asciiTheme="majorHAnsi" w:hAnsiTheme="majorHAnsi"/>
          <w:sz w:val="24"/>
          <w:szCs w:val="24"/>
        </w:rPr>
      </w:pPr>
      <w:r w:rsidRPr="000A5B70">
        <w:rPr>
          <w:rFonts w:asciiTheme="majorHAnsi" w:hAnsiTheme="majorHAnsi"/>
          <w:sz w:val="24"/>
          <w:szCs w:val="24"/>
        </w:rPr>
        <w:t>In response to your public advertisement in [</w:t>
      </w:r>
      <w:r w:rsidRPr="000A5B70">
        <w:rPr>
          <w:rFonts w:asciiTheme="majorHAnsi" w:hAnsiTheme="majorHAnsi"/>
          <w:i/>
          <w:sz w:val="24"/>
          <w:szCs w:val="24"/>
        </w:rPr>
        <w:t xml:space="preserve">Insert the names of the newspaper and/or website] </w:t>
      </w:r>
      <w:r w:rsidRPr="000A5B70">
        <w:rPr>
          <w:rFonts w:asciiTheme="majorHAnsi" w:hAnsiTheme="majorHAnsi"/>
          <w:sz w:val="24"/>
          <w:szCs w:val="24"/>
        </w:rPr>
        <w:t>on [</w:t>
      </w:r>
      <w:r w:rsidRPr="000A5B70">
        <w:rPr>
          <w:rFonts w:asciiTheme="majorHAnsi" w:hAnsiTheme="majorHAnsi"/>
          <w:i/>
          <w:sz w:val="24"/>
          <w:szCs w:val="24"/>
        </w:rPr>
        <w:t>Insert date of the advertisement</w:t>
      </w:r>
      <w:r w:rsidRPr="000A5B70">
        <w:rPr>
          <w:rFonts w:asciiTheme="majorHAnsi" w:hAnsiTheme="majorHAnsi"/>
          <w:sz w:val="24"/>
          <w:szCs w:val="24"/>
        </w:rPr>
        <w:t>] inviting EOIs for su</w:t>
      </w:r>
      <w:r w:rsidR="004C63D5" w:rsidRPr="000A5B70">
        <w:rPr>
          <w:rFonts w:asciiTheme="majorHAnsi" w:hAnsiTheme="majorHAnsi"/>
          <w:sz w:val="24"/>
          <w:szCs w:val="24"/>
        </w:rPr>
        <w:t xml:space="preserve">bmission of Resolution Plan in </w:t>
      </w:r>
      <w:r w:rsidR="00136D1E" w:rsidRPr="000A5B70">
        <w:rPr>
          <w:rFonts w:asciiTheme="majorHAnsi" w:hAnsiTheme="majorHAnsi"/>
          <w:sz w:val="24"/>
          <w:szCs w:val="24"/>
        </w:rPr>
        <w:t>S.L.O.</w:t>
      </w:r>
      <w:r w:rsidR="004319A0" w:rsidRPr="000A5B70">
        <w:rPr>
          <w:rFonts w:asciiTheme="majorHAnsi" w:hAnsiTheme="majorHAnsi"/>
          <w:sz w:val="24"/>
          <w:szCs w:val="24"/>
        </w:rPr>
        <w:t xml:space="preserve">, </w:t>
      </w:r>
      <w:r w:rsidRPr="000A5B70">
        <w:rPr>
          <w:rFonts w:asciiTheme="majorHAnsi" w:hAnsiTheme="majorHAnsi"/>
          <w:sz w:val="24"/>
          <w:szCs w:val="24"/>
        </w:rPr>
        <w:t>we hereby submit our EOI.</w:t>
      </w:r>
    </w:p>
    <w:p w:rsidR="00DC12C7" w:rsidRPr="000A5B70" w:rsidRDefault="00DC12C7" w:rsidP="00A47B61">
      <w:pPr>
        <w:pStyle w:val="BodyText"/>
        <w:spacing w:line="276" w:lineRule="auto"/>
        <w:rPr>
          <w:rFonts w:asciiTheme="majorHAnsi" w:hAnsiTheme="majorHAnsi"/>
          <w:sz w:val="12"/>
          <w:szCs w:val="12"/>
        </w:rPr>
      </w:pPr>
    </w:p>
    <w:p w:rsidR="00DC12C7" w:rsidRPr="000A5B70" w:rsidRDefault="00A43CC1" w:rsidP="00A47B61">
      <w:pPr>
        <w:pStyle w:val="BodyText"/>
        <w:spacing w:line="276" w:lineRule="auto"/>
        <w:ind w:left="331" w:right="213" w:hanging="10"/>
        <w:jc w:val="both"/>
        <w:rPr>
          <w:rFonts w:asciiTheme="majorHAnsi" w:hAnsiTheme="majorHAnsi"/>
          <w:sz w:val="24"/>
          <w:szCs w:val="24"/>
        </w:rPr>
      </w:pPr>
      <w:r w:rsidRPr="000A5B70">
        <w:rPr>
          <w:rFonts w:asciiTheme="majorHAnsi" w:hAnsiTheme="majorHAnsi"/>
          <w:sz w:val="24"/>
          <w:szCs w:val="24"/>
        </w:rPr>
        <w:t>We have attached necessary information requested in t</w:t>
      </w:r>
      <w:r w:rsidR="004C63D5" w:rsidRPr="000A5B70">
        <w:rPr>
          <w:rFonts w:asciiTheme="majorHAnsi" w:hAnsiTheme="majorHAnsi"/>
          <w:sz w:val="24"/>
          <w:szCs w:val="24"/>
        </w:rPr>
        <w:t xml:space="preserve">he format for EOI published on the </w:t>
      </w:r>
      <w:r w:rsidRPr="000A5B70">
        <w:rPr>
          <w:rFonts w:asciiTheme="majorHAnsi" w:hAnsiTheme="majorHAnsi"/>
          <w:sz w:val="24"/>
          <w:szCs w:val="24"/>
        </w:rPr>
        <w:t xml:space="preserve">website of </w:t>
      </w:r>
      <w:hyperlink w:history="1">
        <w:r w:rsidR="004C63D5" w:rsidRPr="000A5B70">
          <w:rPr>
            <w:rFonts w:asciiTheme="majorHAnsi" w:hAnsiTheme="majorHAnsi"/>
            <w:b/>
            <w:sz w:val="24"/>
            <w:szCs w:val="24"/>
          </w:rPr>
          <w:t xml:space="preserve"> www.cirpindia.com</w:t>
        </w:r>
        <w:r w:rsidR="00B16B26" w:rsidRPr="000A5B70">
          <w:rPr>
            <w:rStyle w:val="Hyperlink"/>
            <w:rFonts w:asciiTheme="majorHAnsi" w:hAnsiTheme="majorHAnsi"/>
            <w:sz w:val="24"/>
            <w:szCs w:val="24"/>
            <w:u w:val="none" w:color="0562C1"/>
          </w:rPr>
          <w:t xml:space="preserve">. </w:t>
        </w:r>
      </w:hyperlink>
      <w:r w:rsidRPr="000A5B70">
        <w:rPr>
          <w:rFonts w:asciiTheme="majorHAnsi" w:hAnsiTheme="majorHAnsi"/>
          <w:sz w:val="24"/>
          <w:szCs w:val="24"/>
        </w:rPr>
        <w:t xml:space="preserve"> </w:t>
      </w:r>
      <w:r w:rsidR="004C63D5" w:rsidRPr="000A5B70">
        <w:rPr>
          <w:rFonts w:asciiTheme="majorHAnsi" w:hAnsiTheme="majorHAnsi"/>
          <w:sz w:val="24"/>
          <w:szCs w:val="24"/>
        </w:rPr>
        <w:t xml:space="preserve">The information furnished by us in this </w:t>
      </w:r>
      <w:r w:rsidR="00CE43B7" w:rsidRPr="000A5B70">
        <w:rPr>
          <w:rFonts w:asciiTheme="majorHAnsi" w:hAnsiTheme="majorHAnsi"/>
          <w:sz w:val="24"/>
          <w:szCs w:val="24"/>
        </w:rPr>
        <w:t xml:space="preserve">EOI </w:t>
      </w:r>
      <w:r w:rsidR="004319A0" w:rsidRPr="000A5B70">
        <w:rPr>
          <w:rFonts w:asciiTheme="majorHAnsi" w:hAnsiTheme="majorHAnsi"/>
          <w:sz w:val="24"/>
          <w:szCs w:val="24"/>
        </w:rPr>
        <w:t>is true, correct</w:t>
      </w:r>
      <w:r w:rsidRPr="000A5B70">
        <w:rPr>
          <w:rFonts w:asciiTheme="majorHAnsi" w:hAnsiTheme="majorHAnsi"/>
          <w:sz w:val="24"/>
          <w:szCs w:val="24"/>
        </w:rPr>
        <w:t xml:space="preserve"> and accurate to the best of our knowledge. Based on this information we understand you would be able to evaluate our preliminary proposal in order to shortlist for the above-mentioned proposal.</w:t>
      </w:r>
    </w:p>
    <w:p w:rsidR="00DC12C7" w:rsidRPr="000A5B70" w:rsidRDefault="00DC12C7" w:rsidP="00A47B61">
      <w:pPr>
        <w:pStyle w:val="BodyText"/>
        <w:spacing w:line="276" w:lineRule="auto"/>
        <w:rPr>
          <w:rFonts w:asciiTheme="majorHAnsi" w:hAnsiTheme="majorHAnsi"/>
          <w:sz w:val="12"/>
          <w:szCs w:val="12"/>
        </w:rPr>
      </w:pPr>
    </w:p>
    <w:p w:rsidR="00DC12C7" w:rsidRPr="000A5B70" w:rsidRDefault="00A43CC1" w:rsidP="00A47B61">
      <w:pPr>
        <w:pStyle w:val="BodyText"/>
        <w:spacing w:line="276" w:lineRule="auto"/>
        <w:ind w:left="331" w:right="211" w:hanging="10"/>
        <w:jc w:val="both"/>
        <w:rPr>
          <w:rFonts w:asciiTheme="majorHAnsi" w:hAnsiTheme="majorHAnsi"/>
          <w:sz w:val="24"/>
          <w:szCs w:val="24"/>
        </w:rPr>
      </w:pPr>
      <w:r w:rsidRPr="000A5B70">
        <w:rPr>
          <w:rFonts w:asciiTheme="majorHAnsi" w:hAnsiTheme="majorHAnsi"/>
          <w:sz w:val="24"/>
          <w:szCs w:val="24"/>
        </w:rPr>
        <w:t xml:space="preserve">We however, understand that </w:t>
      </w:r>
      <w:r w:rsidR="004C63D5" w:rsidRPr="000A5B70">
        <w:rPr>
          <w:rFonts w:asciiTheme="majorHAnsi" w:hAnsiTheme="majorHAnsi"/>
          <w:sz w:val="24"/>
          <w:szCs w:val="24"/>
        </w:rPr>
        <w:t>C. Ramasubramaniam,</w:t>
      </w:r>
      <w:r w:rsidRPr="000A5B70">
        <w:rPr>
          <w:rFonts w:asciiTheme="majorHAnsi" w:hAnsiTheme="majorHAnsi"/>
          <w:sz w:val="24"/>
          <w:szCs w:val="24"/>
        </w:rPr>
        <w:t xml:space="preserve"> Resolution Professional</w:t>
      </w:r>
      <w:r w:rsidR="004C63D5" w:rsidRPr="000A5B70">
        <w:rPr>
          <w:rFonts w:asciiTheme="majorHAnsi" w:hAnsiTheme="majorHAnsi"/>
          <w:sz w:val="24"/>
          <w:szCs w:val="24"/>
        </w:rPr>
        <w:t xml:space="preserve"> (“</w:t>
      </w:r>
      <w:r w:rsidR="004C63D5" w:rsidRPr="000A5B70">
        <w:rPr>
          <w:rFonts w:asciiTheme="majorHAnsi" w:hAnsiTheme="majorHAnsi"/>
          <w:b/>
          <w:sz w:val="24"/>
          <w:szCs w:val="24"/>
        </w:rPr>
        <w:t>RP</w:t>
      </w:r>
      <w:r w:rsidR="004C63D5" w:rsidRPr="000A5B70">
        <w:rPr>
          <w:rFonts w:asciiTheme="majorHAnsi" w:hAnsiTheme="majorHAnsi"/>
          <w:sz w:val="24"/>
          <w:szCs w:val="24"/>
        </w:rPr>
        <w:t>”)</w:t>
      </w:r>
      <w:r w:rsidRPr="000A5B70">
        <w:rPr>
          <w:rFonts w:asciiTheme="majorHAnsi" w:hAnsiTheme="majorHAnsi"/>
          <w:sz w:val="24"/>
          <w:szCs w:val="24"/>
        </w:rPr>
        <w:t xml:space="preserve"> and the Committee of Creditors (“</w:t>
      </w:r>
      <w:r w:rsidRPr="000A5B70">
        <w:rPr>
          <w:rFonts w:asciiTheme="majorHAnsi" w:hAnsiTheme="majorHAnsi"/>
          <w:b/>
          <w:sz w:val="24"/>
          <w:szCs w:val="24"/>
        </w:rPr>
        <w:t>COC</w:t>
      </w:r>
      <w:r w:rsidRPr="000A5B70">
        <w:rPr>
          <w:rFonts w:asciiTheme="majorHAnsi" w:hAnsiTheme="majorHAnsi"/>
          <w:sz w:val="24"/>
          <w:szCs w:val="24"/>
        </w:rPr>
        <w:t xml:space="preserve">”) reserve their right to decide whether or not to pre-qualify our proposal without disclosing the reason whatsoever and that Resolution Plan submitted in </w:t>
      </w:r>
      <w:r w:rsidR="00136D1E" w:rsidRPr="000A5B70">
        <w:rPr>
          <w:rFonts w:asciiTheme="majorHAnsi" w:hAnsiTheme="majorHAnsi"/>
          <w:sz w:val="24"/>
          <w:szCs w:val="24"/>
        </w:rPr>
        <w:t>S.L.O.</w:t>
      </w:r>
      <w:r w:rsidR="008D6032" w:rsidRPr="000A5B70">
        <w:rPr>
          <w:rFonts w:asciiTheme="majorHAnsi" w:hAnsiTheme="majorHAnsi"/>
          <w:sz w:val="24"/>
          <w:szCs w:val="24"/>
        </w:rPr>
        <w:t xml:space="preserve"> Industries</w:t>
      </w:r>
      <w:r w:rsidR="004319A0" w:rsidRPr="000A5B70">
        <w:rPr>
          <w:rFonts w:asciiTheme="majorHAnsi" w:hAnsiTheme="majorHAnsi"/>
          <w:sz w:val="24"/>
          <w:szCs w:val="24"/>
        </w:rPr>
        <w:t xml:space="preserve"> Limited</w:t>
      </w:r>
      <w:r w:rsidRPr="000A5B70">
        <w:rPr>
          <w:rFonts w:asciiTheme="majorHAnsi" w:hAnsiTheme="majorHAnsi"/>
          <w:sz w:val="24"/>
          <w:szCs w:val="24"/>
        </w:rPr>
        <w:t xml:space="preserve"> shall be subject to approval of the final resolut</w:t>
      </w:r>
      <w:r w:rsidR="004C63D5" w:rsidRPr="000A5B70">
        <w:rPr>
          <w:rFonts w:asciiTheme="majorHAnsi" w:hAnsiTheme="majorHAnsi"/>
          <w:sz w:val="24"/>
          <w:szCs w:val="24"/>
        </w:rPr>
        <w:t xml:space="preserve">ion plan by the members of COC and the </w:t>
      </w:r>
      <w:r w:rsidRPr="000A5B70">
        <w:rPr>
          <w:rFonts w:asciiTheme="majorHAnsi" w:hAnsiTheme="majorHAnsi"/>
          <w:sz w:val="24"/>
          <w:szCs w:val="24"/>
        </w:rPr>
        <w:t>NCLT, in terms of the provisions of the Insolvency and Bankruptcy Code, 2016.</w:t>
      </w:r>
    </w:p>
    <w:p w:rsidR="00DC12C7" w:rsidRPr="000A5B70" w:rsidRDefault="00DC12C7" w:rsidP="00A47B61">
      <w:pPr>
        <w:pStyle w:val="BodyText"/>
        <w:spacing w:line="276" w:lineRule="auto"/>
        <w:rPr>
          <w:rFonts w:asciiTheme="majorHAnsi" w:hAnsiTheme="majorHAnsi"/>
          <w:sz w:val="12"/>
          <w:szCs w:val="12"/>
        </w:rPr>
      </w:pPr>
    </w:p>
    <w:p w:rsidR="00DC12C7" w:rsidRPr="000A5B70" w:rsidRDefault="00A43CC1" w:rsidP="00A47B61">
      <w:pPr>
        <w:pStyle w:val="BodyText"/>
        <w:spacing w:line="276" w:lineRule="auto"/>
        <w:ind w:left="115"/>
        <w:rPr>
          <w:rFonts w:asciiTheme="majorHAnsi" w:hAnsiTheme="majorHAnsi"/>
          <w:sz w:val="24"/>
          <w:szCs w:val="24"/>
        </w:rPr>
      </w:pPr>
      <w:r w:rsidRPr="000A5B70">
        <w:rPr>
          <w:rFonts w:asciiTheme="majorHAnsi" w:hAnsiTheme="majorHAnsi"/>
          <w:sz w:val="24"/>
          <w:szCs w:val="24"/>
        </w:rPr>
        <w:t>Sincerely yours,</w:t>
      </w:r>
    </w:p>
    <w:p w:rsidR="00DC12C7" w:rsidRPr="000A5B70" w:rsidRDefault="00DC12C7" w:rsidP="00A47B61">
      <w:pPr>
        <w:pStyle w:val="BodyText"/>
        <w:spacing w:line="276" w:lineRule="auto"/>
        <w:rPr>
          <w:rFonts w:asciiTheme="majorHAnsi" w:hAnsiTheme="majorHAnsi"/>
          <w:sz w:val="12"/>
          <w:szCs w:val="12"/>
        </w:rPr>
      </w:pPr>
    </w:p>
    <w:p w:rsidR="00DC12C7" w:rsidRPr="000A5B70" w:rsidRDefault="00A43CC1" w:rsidP="00A47B61">
      <w:pPr>
        <w:pStyle w:val="BodyText"/>
        <w:spacing w:line="276" w:lineRule="auto"/>
        <w:ind w:left="115"/>
        <w:rPr>
          <w:rFonts w:asciiTheme="majorHAnsi" w:hAnsiTheme="majorHAnsi"/>
          <w:sz w:val="24"/>
          <w:szCs w:val="24"/>
        </w:rPr>
      </w:pPr>
      <w:r w:rsidRPr="000A5B70">
        <w:rPr>
          <w:rFonts w:asciiTheme="majorHAnsi" w:hAnsiTheme="majorHAnsi"/>
          <w:sz w:val="24"/>
          <w:szCs w:val="24"/>
        </w:rPr>
        <w:t>On behalf of (Insert name of the entity submitting</w:t>
      </w:r>
      <w:r w:rsidR="00D70ACD" w:rsidRPr="000A5B70">
        <w:rPr>
          <w:rFonts w:asciiTheme="majorHAnsi" w:hAnsiTheme="majorHAnsi"/>
          <w:sz w:val="24"/>
          <w:szCs w:val="24"/>
        </w:rPr>
        <w:t xml:space="preserve"> the EOI)</w:t>
      </w:r>
    </w:p>
    <w:p w:rsidR="00DC12C7" w:rsidRPr="000A5B70" w:rsidRDefault="00DC12C7" w:rsidP="00A47B61">
      <w:pPr>
        <w:pStyle w:val="BodyText"/>
        <w:spacing w:line="276" w:lineRule="auto"/>
        <w:rPr>
          <w:rFonts w:asciiTheme="majorHAnsi" w:hAnsiTheme="majorHAnsi"/>
          <w:sz w:val="24"/>
          <w:szCs w:val="24"/>
        </w:rPr>
      </w:pPr>
    </w:p>
    <w:p w:rsidR="00DC12C7" w:rsidRPr="000A5B70" w:rsidRDefault="00DC12C7" w:rsidP="00A47B61">
      <w:pPr>
        <w:pStyle w:val="BodyText"/>
        <w:spacing w:line="276" w:lineRule="auto"/>
        <w:rPr>
          <w:rFonts w:asciiTheme="majorHAnsi" w:hAnsiTheme="majorHAnsi"/>
          <w:sz w:val="12"/>
          <w:szCs w:val="12"/>
        </w:rPr>
      </w:pPr>
    </w:p>
    <w:p w:rsidR="00DC12C7" w:rsidRPr="000A5B70" w:rsidRDefault="00A43CC1" w:rsidP="00A47B61">
      <w:pPr>
        <w:pStyle w:val="BodyText"/>
        <w:spacing w:line="276" w:lineRule="auto"/>
        <w:ind w:left="115"/>
        <w:rPr>
          <w:rFonts w:asciiTheme="majorHAnsi" w:hAnsiTheme="majorHAnsi"/>
          <w:sz w:val="24"/>
          <w:szCs w:val="24"/>
        </w:rPr>
      </w:pPr>
      <w:r w:rsidRPr="000A5B70">
        <w:rPr>
          <w:rFonts w:asciiTheme="majorHAnsi" w:hAnsiTheme="majorHAnsi"/>
          <w:sz w:val="24"/>
          <w:szCs w:val="24"/>
        </w:rPr>
        <w:t>Signature:</w:t>
      </w:r>
    </w:p>
    <w:p w:rsidR="00DC12C7" w:rsidRPr="000A5B70" w:rsidRDefault="00A43CC1" w:rsidP="00A47B61">
      <w:pPr>
        <w:pStyle w:val="BodyText"/>
        <w:spacing w:line="276" w:lineRule="auto"/>
        <w:ind w:left="115" w:right="7168"/>
        <w:rPr>
          <w:rFonts w:asciiTheme="majorHAnsi" w:hAnsiTheme="majorHAnsi"/>
          <w:sz w:val="24"/>
          <w:szCs w:val="24"/>
        </w:rPr>
      </w:pPr>
      <w:r w:rsidRPr="000A5B70">
        <w:rPr>
          <w:rFonts w:asciiTheme="majorHAnsi" w:hAnsiTheme="majorHAnsi"/>
          <w:sz w:val="24"/>
          <w:szCs w:val="24"/>
        </w:rPr>
        <w:t>Name of signatory: Designation: Company Seal/Stamp</w:t>
      </w:r>
    </w:p>
    <w:p w:rsidR="00DC12C7" w:rsidRPr="000A5B70" w:rsidRDefault="00DC12C7" w:rsidP="00A47B61">
      <w:pPr>
        <w:spacing w:line="276" w:lineRule="auto"/>
        <w:rPr>
          <w:rFonts w:asciiTheme="majorHAnsi" w:hAnsiTheme="majorHAnsi"/>
          <w:sz w:val="24"/>
          <w:szCs w:val="24"/>
        </w:rPr>
        <w:sectPr w:rsidR="00DC12C7" w:rsidRPr="000A5B70" w:rsidSect="00FA7F59">
          <w:type w:val="continuous"/>
          <w:pgSz w:w="11907" w:h="16839" w:code="9"/>
          <w:pgMar w:top="1135" w:right="1260" w:bottom="1276" w:left="1380" w:header="720" w:footer="720" w:gutter="0"/>
          <w:cols w:space="720"/>
          <w:docGrid w:linePitch="299"/>
        </w:sectPr>
      </w:pPr>
    </w:p>
    <w:p w:rsidR="00FA7F59" w:rsidRPr="000A5B70" w:rsidRDefault="00FA7F59">
      <w:pPr>
        <w:rPr>
          <w:rFonts w:asciiTheme="majorHAnsi" w:hAnsiTheme="majorHAnsi"/>
          <w:b/>
          <w:bCs/>
          <w:sz w:val="24"/>
          <w:szCs w:val="24"/>
          <w:u w:color="000000"/>
        </w:rPr>
      </w:pPr>
      <w:r w:rsidRPr="000A5B70">
        <w:rPr>
          <w:rFonts w:asciiTheme="majorHAnsi" w:hAnsiTheme="majorHAnsi"/>
          <w:sz w:val="24"/>
          <w:szCs w:val="24"/>
        </w:rPr>
        <w:lastRenderedPageBreak/>
        <w:br w:type="page"/>
      </w:r>
    </w:p>
    <w:p w:rsidR="00DC12C7" w:rsidRPr="000A5B70" w:rsidRDefault="00A43CC1" w:rsidP="00A47B61">
      <w:pPr>
        <w:pStyle w:val="Heading1"/>
        <w:spacing w:line="276" w:lineRule="auto"/>
        <w:ind w:left="93"/>
        <w:jc w:val="center"/>
        <w:rPr>
          <w:rFonts w:asciiTheme="majorHAnsi" w:hAnsiTheme="majorHAnsi"/>
          <w:sz w:val="24"/>
          <w:szCs w:val="24"/>
          <w:u w:val="none"/>
        </w:rPr>
      </w:pPr>
      <w:r w:rsidRPr="000A5B70">
        <w:rPr>
          <w:rFonts w:asciiTheme="majorHAnsi" w:hAnsiTheme="majorHAnsi"/>
          <w:sz w:val="24"/>
          <w:szCs w:val="24"/>
          <w:u w:val="thick"/>
        </w:rPr>
        <w:lastRenderedPageBreak/>
        <w:t>“ANNEXURE – ‘B’</w:t>
      </w:r>
    </w:p>
    <w:p w:rsidR="00DC12C7" w:rsidRPr="000A5B70" w:rsidRDefault="00DC12C7" w:rsidP="00A47B61">
      <w:pPr>
        <w:pStyle w:val="BodyText"/>
        <w:spacing w:line="276" w:lineRule="auto"/>
        <w:rPr>
          <w:rFonts w:asciiTheme="majorHAnsi" w:hAnsiTheme="majorHAnsi"/>
          <w:b/>
          <w:sz w:val="12"/>
          <w:szCs w:val="12"/>
        </w:rPr>
      </w:pPr>
    </w:p>
    <w:p w:rsidR="00DC12C7" w:rsidRPr="000A5B70" w:rsidRDefault="00A43CC1" w:rsidP="0071690A">
      <w:pPr>
        <w:spacing w:line="276" w:lineRule="auto"/>
        <w:jc w:val="center"/>
        <w:rPr>
          <w:rFonts w:asciiTheme="majorHAnsi" w:hAnsiTheme="majorHAnsi"/>
          <w:b/>
          <w:sz w:val="24"/>
          <w:szCs w:val="24"/>
        </w:rPr>
      </w:pPr>
      <w:r w:rsidRPr="000A5B70">
        <w:rPr>
          <w:rFonts w:asciiTheme="majorHAnsi" w:hAnsiTheme="majorHAnsi"/>
          <w:b/>
          <w:sz w:val="24"/>
          <w:szCs w:val="24"/>
          <w:u w:val="thick"/>
        </w:rPr>
        <w:t>DETAILS OF THE PROSPECTIVE INVESTOR / APPLICANT</w:t>
      </w:r>
    </w:p>
    <w:p w:rsidR="00DC12C7" w:rsidRPr="000A5B70" w:rsidRDefault="00DC12C7" w:rsidP="00A47B61">
      <w:pPr>
        <w:pStyle w:val="BodyText"/>
        <w:spacing w:line="276" w:lineRule="auto"/>
        <w:rPr>
          <w:rFonts w:asciiTheme="majorHAnsi" w:hAnsiTheme="majorHAnsi"/>
          <w:b/>
          <w:sz w:val="12"/>
          <w:szCs w:val="12"/>
        </w:rPr>
      </w:pPr>
    </w:p>
    <w:p w:rsidR="00D70ACD" w:rsidRPr="000A5B70" w:rsidRDefault="00A43CC1" w:rsidP="00A47B61">
      <w:pPr>
        <w:tabs>
          <w:tab w:val="left" w:pos="988"/>
          <w:tab w:val="left" w:pos="989"/>
        </w:tabs>
        <w:spacing w:line="276" w:lineRule="auto"/>
        <w:rPr>
          <w:rFonts w:asciiTheme="majorHAnsi" w:hAnsiTheme="majorHAnsi"/>
          <w:b/>
          <w:sz w:val="24"/>
          <w:szCs w:val="24"/>
        </w:rPr>
      </w:pPr>
      <w:r w:rsidRPr="000A5B70">
        <w:rPr>
          <w:rFonts w:asciiTheme="majorHAnsi" w:hAnsiTheme="majorHAnsi"/>
          <w:b/>
          <w:sz w:val="24"/>
          <w:szCs w:val="24"/>
        </w:rPr>
        <w:t>Name and address</w:t>
      </w:r>
    </w:p>
    <w:p w:rsidR="00D70ACD" w:rsidRPr="000A5B70" w:rsidRDefault="00D70ACD" w:rsidP="00A47B61">
      <w:pPr>
        <w:tabs>
          <w:tab w:val="left" w:pos="988"/>
          <w:tab w:val="left" w:pos="989"/>
        </w:tabs>
        <w:spacing w:line="276" w:lineRule="auto"/>
        <w:rPr>
          <w:rFonts w:asciiTheme="majorHAnsi" w:hAnsiTheme="majorHAnsi"/>
          <w:b/>
          <w:sz w:val="12"/>
          <w:szCs w:val="12"/>
        </w:rPr>
      </w:pPr>
    </w:p>
    <w:p w:rsidR="00DC12C7" w:rsidRPr="000A5B70" w:rsidRDefault="00D70ACD" w:rsidP="00A47B61">
      <w:pPr>
        <w:tabs>
          <w:tab w:val="left" w:pos="988"/>
          <w:tab w:val="left" w:pos="989"/>
        </w:tabs>
        <w:spacing w:line="276" w:lineRule="auto"/>
        <w:ind w:left="988"/>
        <w:rPr>
          <w:rFonts w:asciiTheme="majorHAnsi" w:hAnsiTheme="majorHAnsi"/>
          <w:b/>
          <w:sz w:val="24"/>
          <w:szCs w:val="24"/>
        </w:rPr>
      </w:pPr>
      <w:r w:rsidRPr="000A5B70">
        <w:rPr>
          <w:rFonts w:asciiTheme="majorHAnsi" w:hAnsiTheme="majorHAnsi"/>
          <w:sz w:val="24"/>
          <w:szCs w:val="24"/>
        </w:rPr>
        <w:t xml:space="preserve">Name </w:t>
      </w:r>
      <w:r w:rsidR="00A43CC1" w:rsidRPr="000A5B70">
        <w:rPr>
          <w:rFonts w:asciiTheme="majorHAnsi" w:hAnsiTheme="majorHAnsi"/>
          <w:sz w:val="24"/>
          <w:szCs w:val="24"/>
        </w:rPr>
        <w:t>of</w:t>
      </w:r>
      <w:r w:rsidRPr="000A5B70">
        <w:rPr>
          <w:rFonts w:asciiTheme="majorHAnsi" w:hAnsiTheme="majorHAnsi"/>
          <w:sz w:val="24"/>
          <w:szCs w:val="24"/>
        </w:rPr>
        <w:t xml:space="preserve"> </w:t>
      </w:r>
      <w:r w:rsidR="00A43CC1" w:rsidRPr="000A5B70">
        <w:rPr>
          <w:rFonts w:asciiTheme="majorHAnsi" w:hAnsiTheme="majorHAnsi"/>
          <w:sz w:val="24"/>
          <w:szCs w:val="24"/>
        </w:rPr>
        <w:t xml:space="preserve">the </w:t>
      </w:r>
      <w:r w:rsidRPr="000A5B70">
        <w:rPr>
          <w:rFonts w:asciiTheme="majorHAnsi" w:hAnsiTheme="majorHAnsi"/>
          <w:sz w:val="24"/>
          <w:szCs w:val="24"/>
        </w:rPr>
        <w:t>Investor/Applicant:</w:t>
      </w:r>
    </w:p>
    <w:p w:rsidR="00DC12C7" w:rsidRPr="000A5B70" w:rsidRDefault="00A43CC1" w:rsidP="00A47B61">
      <w:pPr>
        <w:pStyle w:val="BodyText"/>
        <w:spacing w:line="276" w:lineRule="auto"/>
        <w:ind w:left="988"/>
        <w:rPr>
          <w:rFonts w:asciiTheme="majorHAnsi" w:hAnsiTheme="majorHAnsi"/>
          <w:sz w:val="24"/>
          <w:szCs w:val="24"/>
        </w:rPr>
      </w:pPr>
      <w:r w:rsidRPr="000A5B70">
        <w:rPr>
          <w:rFonts w:asciiTheme="majorHAnsi" w:hAnsiTheme="majorHAnsi"/>
          <w:sz w:val="24"/>
          <w:szCs w:val="24"/>
        </w:rPr>
        <w:t>Address:</w:t>
      </w:r>
    </w:p>
    <w:p w:rsidR="00DC12C7" w:rsidRPr="000A5B70" w:rsidRDefault="00A43CC1" w:rsidP="00A47B61">
      <w:pPr>
        <w:pStyle w:val="BodyText"/>
        <w:spacing w:line="276" w:lineRule="auto"/>
        <w:ind w:left="988"/>
        <w:rPr>
          <w:rFonts w:asciiTheme="majorHAnsi" w:hAnsiTheme="majorHAnsi"/>
          <w:sz w:val="24"/>
          <w:szCs w:val="24"/>
        </w:rPr>
      </w:pPr>
      <w:r w:rsidRPr="000A5B70">
        <w:rPr>
          <w:rFonts w:asciiTheme="majorHAnsi" w:hAnsiTheme="majorHAnsi"/>
          <w:sz w:val="24"/>
          <w:szCs w:val="24"/>
        </w:rPr>
        <w:t>Telephone No:</w:t>
      </w:r>
    </w:p>
    <w:p w:rsidR="00DC12C7" w:rsidRPr="000A5B70" w:rsidRDefault="00A43CC1" w:rsidP="00A47B61">
      <w:pPr>
        <w:pStyle w:val="BodyText"/>
        <w:spacing w:line="276" w:lineRule="auto"/>
        <w:ind w:left="988"/>
        <w:rPr>
          <w:rFonts w:asciiTheme="majorHAnsi" w:hAnsiTheme="majorHAnsi"/>
          <w:sz w:val="24"/>
          <w:szCs w:val="24"/>
        </w:rPr>
      </w:pPr>
      <w:r w:rsidRPr="000A5B70">
        <w:rPr>
          <w:rFonts w:asciiTheme="majorHAnsi" w:hAnsiTheme="majorHAnsi"/>
          <w:sz w:val="24"/>
          <w:szCs w:val="24"/>
        </w:rPr>
        <w:t>Fax:</w:t>
      </w:r>
    </w:p>
    <w:p w:rsidR="00DC12C7" w:rsidRPr="000A5B70" w:rsidRDefault="00A43CC1" w:rsidP="00A47B61">
      <w:pPr>
        <w:pStyle w:val="BodyText"/>
        <w:spacing w:line="276" w:lineRule="auto"/>
        <w:ind w:left="988"/>
        <w:rPr>
          <w:rFonts w:asciiTheme="majorHAnsi" w:hAnsiTheme="majorHAnsi"/>
          <w:sz w:val="24"/>
          <w:szCs w:val="24"/>
        </w:rPr>
      </w:pPr>
      <w:r w:rsidRPr="000A5B70">
        <w:rPr>
          <w:rFonts w:asciiTheme="majorHAnsi" w:hAnsiTheme="majorHAnsi"/>
          <w:sz w:val="24"/>
          <w:szCs w:val="24"/>
        </w:rPr>
        <w:t>Email:</w:t>
      </w:r>
    </w:p>
    <w:p w:rsidR="00DC12C7" w:rsidRPr="000A5B70" w:rsidRDefault="00DC12C7" w:rsidP="00A47B61">
      <w:pPr>
        <w:pStyle w:val="BodyText"/>
        <w:spacing w:line="276" w:lineRule="auto"/>
        <w:rPr>
          <w:rFonts w:asciiTheme="majorHAnsi" w:hAnsiTheme="majorHAnsi"/>
          <w:sz w:val="12"/>
          <w:szCs w:val="12"/>
        </w:rPr>
      </w:pPr>
    </w:p>
    <w:p w:rsidR="00DC12C7" w:rsidRPr="000A5B70" w:rsidRDefault="00A43CC1" w:rsidP="00A47B61">
      <w:pPr>
        <w:pStyle w:val="Heading1"/>
        <w:spacing w:line="276" w:lineRule="auto"/>
        <w:ind w:left="0"/>
        <w:rPr>
          <w:rFonts w:asciiTheme="majorHAnsi" w:hAnsiTheme="majorHAnsi"/>
          <w:sz w:val="24"/>
          <w:szCs w:val="24"/>
          <w:u w:val="none"/>
        </w:rPr>
      </w:pPr>
      <w:r w:rsidRPr="000A5B70">
        <w:rPr>
          <w:rFonts w:asciiTheme="majorHAnsi" w:hAnsiTheme="majorHAnsi"/>
          <w:sz w:val="24"/>
          <w:szCs w:val="24"/>
          <w:u w:val="none"/>
        </w:rPr>
        <w:t>Date of establishment of Investor/Applicant:</w:t>
      </w:r>
    </w:p>
    <w:p w:rsidR="00DC12C7" w:rsidRPr="000A5B70" w:rsidRDefault="00DC12C7" w:rsidP="00A47B61">
      <w:pPr>
        <w:pStyle w:val="BodyText"/>
        <w:spacing w:line="276" w:lineRule="auto"/>
        <w:rPr>
          <w:rFonts w:asciiTheme="majorHAnsi" w:hAnsiTheme="majorHAnsi"/>
          <w:b/>
          <w:sz w:val="12"/>
          <w:szCs w:val="12"/>
        </w:rPr>
      </w:pPr>
    </w:p>
    <w:p w:rsidR="00DC12C7" w:rsidRPr="000A5B70" w:rsidRDefault="00A43CC1" w:rsidP="00A47B61">
      <w:pPr>
        <w:spacing w:line="276" w:lineRule="auto"/>
        <w:rPr>
          <w:rFonts w:asciiTheme="majorHAnsi" w:hAnsiTheme="majorHAnsi"/>
          <w:b/>
          <w:sz w:val="24"/>
          <w:szCs w:val="24"/>
        </w:rPr>
      </w:pPr>
      <w:r w:rsidRPr="000A5B70">
        <w:rPr>
          <w:rFonts w:asciiTheme="majorHAnsi" w:hAnsiTheme="majorHAnsi"/>
          <w:b/>
          <w:sz w:val="24"/>
          <w:szCs w:val="24"/>
        </w:rPr>
        <w:t>Core area of expertise of the Investor/Applicant:</w:t>
      </w:r>
    </w:p>
    <w:p w:rsidR="00DC12C7" w:rsidRPr="000A5B70" w:rsidRDefault="00DC12C7" w:rsidP="00A47B61">
      <w:pPr>
        <w:pStyle w:val="BodyText"/>
        <w:spacing w:line="276" w:lineRule="auto"/>
        <w:rPr>
          <w:rFonts w:asciiTheme="majorHAnsi" w:hAnsiTheme="majorHAnsi"/>
          <w:b/>
          <w:sz w:val="12"/>
          <w:szCs w:val="12"/>
        </w:rPr>
      </w:pPr>
    </w:p>
    <w:p w:rsidR="00DC12C7" w:rsidRPr="000A5B70" w:rsidRDefault="00A43CC1" w:rsidP="00A47B61">
      <w:pPr>
        <w:spacing w:line="276" w:lineRule="auto"/>
        <w:rPr>
          <w:rFonts w:asciiTheme="majorHAnsi" w:hAnsiTheme="majorHAnsi"/>
          <w:b/>
          <w:sz w:val="24"/>
          <w:szCs w:val="24"/>
        </w:rPr>
      </w:pPr>
      <w:r w:rsidRPr="000A5B70">
        <w:rPr>
          <w:rFonts w:asciiTheme="majorHAnsi" w:hAnsiTheme="majorHAnsi"/>
          <w:b/>
          <w:sz w:val="24"/>
          <w:szCs w:val="24"/>
        </w:rPr>
        <w:t>Contact Person:</w:t>
      </w:r>
    </w:p>
    <w:p w:rsidR="00DC12C7" w:rsidRPr="000A5B70" w:rsidRDefault="00DC12C7" w:rsidP="00A47B61">
      <w:pPr>
        <w:pStyle w:val="BodyText"/>
        <w:spacing w:line="276" w:lineRule="auto"/>
        <w:ind w:left="709"/>
        <w:rPr>
          <w:rFonts w:asciiTheme="majorHAnsi" w:hAnsiTheme="majorHAnsi"/>
          <w:b/>
          <w:sz w:val="12"/>
          <w:szCs w:val="12"/>
        </w:rPr>
      </w:pPr>
    </w:p>
    <w:p w:rsidR="00DC12C7" w:rsidRPr="000A5B70" w:rsidRDefault="00A43CC1" w:rsidP="00A47B61">
      <w:pPr>
        <w:pStyle w:val="BodyText"/>
        <w:spacing w:line="276" w:lineRule="auto"/>
        <w:ind w:left="988"/>
        <w:rPr>
          <w:rFonts w:asciiTheme="majorHAnsi" w:hAnsiTheme="majorHAnsi"/>
          <w:sz w:val="24"/>
          <w:szCs w:val="24"/>
        </w:rPr>
      </w:pPr>
      <w:r w:rsidRPr="000A5B70">
        <w:rPr>
          <w:rFonts w:asciiTheme="majorHAnsi" w:hAnsiTheme="majorHAnsi"/>
          <w:sz w:val="24"/>
          <w:szCs w:val="24"/>
        </w:rPr>
        <w:t>Name:</w:t>
      </w:r>
    </w:p>
    <w:p w:rsidR="00DC12C7" w:rsidRPr="000A5B70" w:rsidRDefault="00A43CC1" w:rsidP="00A47B61">
      <w:pPr>
        <w:pStyle w:val="BodyText"/>
        <w:spacing w:line="276" w:lineRule="auto"/>
        <w:ind w:left="988"/>
        <w:rPr>
          <w:rFonts w:asciiTheme="majorHAnsi" w:hAnsiTheme="majorHAnsi"/>
          <w:sz w:val="24"/>
          <w:szCs w:val="24"/>
        </w:rPr>
      </w:pPr>
      <w:r w:rsidRPr="000A5B70">
        <w:rPr>
          <w:rFonts w:asciiTheme="majorHAnsi" w:hAnsiTheme="majorHAnsi"/>
          <w:sz w:val="24"/>
          <w:szCs w:val="24"/>
        </w:rPr>
        <w:t>Designation:</w:t>
      </w:r>
    </w:p>
    <w:p w:rsidR="00DC12C7" w:rsidRPr="000A5B70" w:rsidRDefault="00A43CC1" w:rsidP="00A47B61">
      <w:pPr>
        <w:pStyle w:val="BodyText"/>
        <w:spacing w:line="276" w:lineRule="auto"/>
        <w:ind w:left="988"/>
        <w:rPr>
          <w:rFonts w:asciiTheme="majorHAnsi" w:hAnsiTheme="majorHAnsi"/>
          <w:sz w:val="24"/>
          <w:szCs w:val="24"/>
        </w:rPr>
      </w:pPr>
      <w:r w:rsidRPr="000A5B70">
        <w:rPr>
          <w:rFonts w:asciiTheme="majorHAnsi" w:hAnsiTheme="majorHAnsi"/>
          <w:sz w:val="24"/>
          <w:szCs w:val="24"/>
        </w:rPr>
        <w:t>Telephone No:</w:t>
      </w:r>
    </w:p>
    <w:p w:rsidR="00DC12C7" w:rsidRPr="000A5B70" w:rsidRDefault="00A43CC1" w:rsidP="00A47B61">
      <w:pPr>
        <w:pStyle w:val="BodyText"/>
        <w:spacing w:line="276" w:lineRule="auto"/>
        <w:ind w:left="988"/>
        <w:rPr>
          <w:rFonts w:asciiTheme="majorHAnsi" w:hAnsiTheme="majorHAnsi"/>
          <w:sz w:val="24"/>
          <w:szCs w:val="24"/>
        </w:rPr>
      </w:pPr>
      <w:r w:rsidRPr="000A5B70">
        <w:rPr>
          <w:rFonts w:asciiTheme="majorHAnsi" w:hAnsiTheme="majorHAnsi"/>
          <w:sz w:val="24"/>
          <w:szCs w:val="24"/>
        </w:rPr>
        <w:t>Email:</w:t>
      </w:r>
    </w:p>
    <w:p w:rsidR="00DC12C7" w:rsidRPr="000A5B70" w:rsidRDefault="00DC12C7" w:rsidP="00A47B61">
      <w:pPr>
        <w:pStyle w:val="BodyText"/>
        <w:spacing w:line="276" w:lineRule="auto"/>
        <w:rPr>
          <w:rFonts w:asciiTheme="majorHAnsi" w:hAnsiTheme="majorHAnsi"/>
          <w:sz w:val="12"/>
          <w:szCs w:val="12"/>
        </w:rPr>
      </w:pPr>
    </w:p>
    <w:p w:rsidR="00DC12C7" w:rsidRPr="000A5B70" w:rsidRDefault="00A43CC1" w:rsidP="00A47B61">
      <w:pPr>
        <w:pStyle w:val="Heading1"/>
        <w:tabs>
          <w:tab w:val="left" w:pos="985"/>
          <w:tab w:val="left" w:pos="987"/>
        </w:tabs>
        <w:spacing w:line="276" w:lineRule="auto"/>
        <w:ind w:left="0"/>
        <w:rPr>
          <w:rFonts w:asciiTheme="majorHAnsi" w:hAnsiTheme="majorHAnsi"/>
          <w:sz w:val="24"/>
          <w:szCs w:val="24"/>
          <w:u w:val="none"/>
        </w:rPr>
      </w:pPr>
      <w:r w:rsidRPr="000A5B70">
        <w:rPr>
          <w:rFonts w:asciiTheme="majorHAnsi" w:hAnsiTheme="majorHAnsi"/>
          <w:sz w:val="24"/>
          <w:szCs w:val="24"/>
          <w:u w:val="none"/>
        </w:rPr>
        <w:t>PAN No. or equivalent details of Investor/Applicant</w:t>
      </w:r>
    </w:p>
    <w:p w:rsidR="00DC12C7" w:rsidRPr="000A5B70" w:rsidRDefault="00DC12C7" w:rsidP="00A47B61">
      <w:pPr>
        <w:spacing w:line="276" w:lineRule="auto"/>
        <w:rPr>
          <w:rFonts w:asciiTheme="majorHAnsi" w:hAnsiTheme="majorHAnsi"/>
          <w:sz w:val="24"/>
          <w:szCs w:val="24"/>
        </w:rPr>
        <w:sectPr w:rsidR="00DC12C7" w:rsidRPr="000A5B70" w:rsidSect="00FA7F59">
          <w:type w:val="continuous"/>
          <w:pgSz w:w="11907" w:h="16839" w:code="9"/>
          <w:pgMar w:top="1400" w:right="1260" w:bottom="280" w:left="1380" w:header="720" w:footer="720" w:gutter="0"/>
          <w:cols w:space="720"/>
        </w:sectPr>
      </w:pPr>
    </w:p>
    <w:p w:rsidR="00DC12C7" w:rsidRPr="000A5B70" w:rsidRDefault="00DC12C7" w:rsidP="00A47B61">
      <w:pPr>
        <w:pStyle w:val="BodyText"/>
        <w:spacing w:line="276" w:lineRule="auto"/>
        <w:rPr>
          <w:rFonts w:asciiTheme="majorHAnsi" w:hAnsiTheme="majorHAnsi"/>
          <w:b/>
          <w:sz w:val="24"/>
          <w:szCs w:val="24"/>
        </w:rPr>
      </w:pPr>
    </w:p>
    <w:p w:rsidR="00DC12C7" w:rsidRPr="000A5B70" w:rsidRDefault="00DC12C7" w:rsidP="00A47B61">
      <w:pPr>
        <w:pStyle w:val="BodyText"/>
        <w:spacing w:line="276" w:lineRule="auto"/>
        <w:rPr>
          <w:rFonts w:asciiTheme="majorHAnsi" w:hAnsiTheme="majorHAnsi"/>
          <w:b/>
          <w:sz w:val="24"/>
          <w:szCs w:val="24"/>
        </w:rPr>
      </w:pPr>
    </w:p>
    <w:p w:rsidR="00FA7F59" w:rsidRPr="000A5B70" w:rsidRDefault="00FA7F59">
      <w:pPr>
        <w:rPr>
          <w:rFonts w:asciiTheme="majorHAnsi" w:hAnsiTheme="majorHAnsi"/>
          <w:b/>
          <w:sz w:val="24"/>
          <w:szCs w:val="24"/>
        </w:rPr>
      </w:pPr>
      <w:r w:rsidRPr="000A5B70">
        <w:rPr>
          <w:rFonts w:asciiTheme="majorHAnsi" w:hAnsiTheme="majorHAnsi"/>
          <w:b/>
          <w:sz w:val="24"/>
          <w:szCs w:val="24"/>
        </w:rPr>
        <w:br w:type="page"/>
      </w:r>
    </w:p>
    <w:p w:rsidR="006744E4" w:rsidRPr="000A5B70" w:rsidRDefault="006744E4" w:rsidP="00A47B61">
      <w:pPr>
        <w:spacing w:line="276" w:lineRule="auto"/>
        <w:ind w:left="90"/>
        <w:jc w:val="center"/>
        <w:rPr>
          <w:rFonts w:asciiTheme="majorHAnsi" w:hAnsiTheme="majorHAnsi"/>
          <w:b/>
          <w:sz w:val="24"/>
          <w:szCs w:val="24"/>
          <w:u w:val="thick"/>
        </w:rPr>
      </w:pPr>
    </w:p>
    <w:p w:rsidR="00DC12C7" w:rsidRPr="000A5B70" w:rsidRDefault="00A43CC1" w:rsidP="00A47B61">
      <w:pPr>
        <w:spacing w:line="276" w:lineRule="auto"/>
        <w:ind w:left="90"/>
        <w:jc w:val="center"/>
        <w:rPr>
          <w:rFonts w:asciiTheme="majorHAnsi" w:hAnsiTheme="majorHAnsi"/>
          <w:b/>
          <w:sz w:val="24"/>
          <w:szCs w:val="24"/>
        </w:rPr>
      </w:pPr>
      <w:r w:rsidRPr="000A5B70">
        <w:rPr>
          <w:rFonts w:asciiTheme="majorHAnsi" w:hAnsiTheme="majorHAnsi"/>
          <w:b/>
          <w:sz w:val="24"/>
          <w:szCs w:val="24"/>
          <w:u w:val="thick"/>
        </w:rPr>
        <w:t>“ANNEXURE – C”</w:t>
      </w:r>
    </w:p>
    <w:p w:rsidR="00DC12C7" w:rsidRPr="000A5B70" w:rsidRDefault="00DC12C7" w:rsidP="00A47B61">
      <w:pPr>
        <w:pStyle w:val="BodyText"/>
        <w:spacing w:line="276" w:lineRule="auto"/>
        <w:rPr>
          <w:rFonts w:asciiTheme="majorHAnsi" w:hAnsiTheme="majorHAnsi"/>
          <w:b/>
          <w:sz w:val="12"/>
          <w:szCs w:val="12"/>
        </w:rPr>
      </w:pPr>
    </w:p>
    <w:p w:rsidR="00DC12C7" w:rsidRPr="000A5B70" w:rsidRDefault="00A43CC1" w:rsidP="00A47B61">
      <w:pPr>
        <w:spacing w:line="276" w:lineRule="auto"/>
        <w:jc w:val="center"/>
        <w:rPr>
          <w:rFonts w:asciiTheme="majorHAnsi" w:hAnsiTheme="majorHAnsi"/>
          <w:b/>
          <w:sz w:val="24"/>
          <w:szCs w:val="24"/>
        </w:rPr>
      </w:pPr>
      <w:r w:rsidRPr="000A5B70">
        <w:rPr>
          <w:rFonts w:asciiTheme="majorHAnsi" w:hAnsiTheme="majorHAnsi"/>
          <w:b/>
          <w:sz w:val="24"/>
          <w:szCs w:val="24"/>
          <w:u w:val="thick"/>
        </w:rPr>
        <w:t>SUPPORTING DOCUMENTS TO BE ATTACHED WITH EOI</w:t>
      </w:r>
    </w:p>
    <w:p w:rsidR="00DC12C7" w:rsidRPr="000A5B70" w:rsidRDefault="00DC12C7" w:rsidP="00A47B61">
      <w:pPr>
        <w:pStyle w:val="BodyText"/>
        <w:spacing w:line="276" w:lineRule="auto"/>
        <w:rPr>
          <w:rFonts w:asciiTheme="majorHAnsi" w:hAnsiTheme="majorHAnsi"/>
          <w:b/>
          <w:sz w:val="12"/>
          <w:szCs w:val="12"/>
        </w:rPr>
      </w:pPr>
    </w:p>
    <w:p w:rsidR="00DC12C7" w:rsidRPr="000A5B70" w:rsidRDefault="00A43CC1" w:rsidP="00A47B61">
      <w:pPr>
        <w:pStyle w:val="ListParagraph"/>
        <w:numPr>
          <w:ilvl w:val="2"/>
          <w:numId w:val="1"/>
        </w:numPr>
        <w:spacing w:line="276" w:lineRule="auto"/>
        <w:ind w:left="900" w:hanging="360"/>
        <w:rPr>
          <w:rFonts w:asciiTheme="majorHAnsi" w:hAnsiTheme="majorHAnsi"/>
          <w:sz w:val="24"/>
          <w:szCs w:val="24"/>
        </w:rPr>
      </w:pPr>
      <w:r w:rsidRPr="000A5B70">
        <w:rPr>
          <w:rFonts w:asciiTheme="majorHAnsi" w:hAnsiTheme="majorHAnsi"/>
          <w:sz w:val="24"/>
          <w:szCs w:val="24"/>
        </w:rPr>
        <w:t>Profile of the Prospective Investor / Applicant</w:t>
      </w:r>
    </w:p>
    <w:p w:rsidR="00FA779D" w:rsidRPr="000A5B70" w:rsidRDefault="00FA779D" w:rsidP="00A47B61">
      <w:pPr>
        <w:pStyle w:val="ListParagraph"/>
        <w:spacing w:line="276" w:lineRule="auto"/>
        <w:ind w:left="900" w:hanging="360"/>
        <w:rPr>
          <w:rFonts w:asciiTheme="majorHAnsi" w:hAnsiTheme="majorHAnsi"/>
          <w:sz w:val="12"/>
          <w:szCs w:val="12"/>
        </w:rPr>
      </w:pPr>
    </w:p>
    <w:p w:rsidR="00FA779D" w:rsidRPr="000A5B70" w:rsidRDefault="00FA779D" w:rsidP="00A47B61">
      <w:pPr>
        <w:pStyle w:val="ListParagraph"/>
        <w:numPr>
          <w:ilvl w:val="2"/>
          <w:numId w:val="1"/>
        </w:numPr>
        <w:spacing w:line="276" w:lineRule="auto"/>
        <w:ind w:left="900" w:hanging="360"/>
        <w:jc w:val="both"/>
        <w:rPr>
          <w:rFonts w:asciiTheme="majorHAnsi" w:hAnsiTheme="majorHAnsi"/>
          <w:sz w:val="24"/>
          <w:szCs w:val="24"/>
        </w:rPr>
      </w:pPr>
      <w:r w:rsidRPr="000A5B70">
        <w:rPr>
          <w:rFonts w:asciiTheme="majorHAnsi" w:hAnsiTheme="majorHAnsi"/>
          <w:sz w:val="24"/>
          <w:szCs w:val="24"/>
        </w:rPr>
        <w:t>Solvency Certificate to be produced in the case of Individuals.</w:t>
      </w:r>
    </w:p>
    <w:p w:rsidR="00FA779D" w:rsidRPr="000A5B70" w:rsidRDefault="00FA779D" w:rsidP="00A47B61">
      <w:pPr>
        <w:pStyle w:val="ListParagraph"/>
        <w:tabs>
          <w:tab w:val="left" w:pos="1371"/>
          <w:tab w:val="left" w:pos="1372"/>
        </w:tabs>
        <w:spacing w:line="276" w:lineRule="auto"/>
        <w:ind w:left="900" w:hanging="360"/>
        <w:rPr>
          <w:rFonts w:asciiTheme="majorHAnsi" w:hAnsiTheme="majorHAnsi"/>
          <w:sz w:val="12"/>
          <w:szCs w:val="12"/>
        </w:rPr>
      </w:pPr>
    </w:p>
    <w:p w:rsidR="00DC12C7" w:rsidRPr="000A5B70" w:rsidRDefault="00A43CC1" w:rsidP="00A47B61">
      <w:pPr>
        <w:pStyle w:val="ListParagraph"/>
        <w:numPr>
          <w:ilvl w:val="2"/>
          <w:numId w:val="1"/>
        </w:numPr>
        <w:tabs>
          <w:tab w:val="left" w:pos="1372"/>
        </w:tabs>
        <w:spacing w:line="276" w:lineRule="auto"/>
        <w:ind w:left="900" w:right="220" w:hanging="360"/>
        <w:jc w:val="both"/>
        <w:rPr>
          <w:rFonts w:asciiTheme="majorHAnsi" w:hAnsiTheme="majorHAnsi"/>
          <w:sz w:val="24"/>
          <w:szCs w:val="24"/>
        </w:rPr>
      </w:pPr>
      <w:r w:rsidRPr="000A5B70">
        <w:rPr>
          <w:rFonts w:asciiTheme="majorHAnsi" w:hAnsiTheme="majorHAnsi"/>
          <w:b/>
          <w:sz w:val="24"/>
          <w:szCs w:val="24"/>
        </w:rPr>
        <w:t xml:space="preserve">Legal Documents: </w:t>
      </w:r>
      <w:r w:rsidRPr="000A5B70">
        <w:rPr>
          <w:rFonts w:asciiTheme="majorHAnsi" w:hAnsiTheme="majorHAnsi"/>
          <w:sz w:val="24"/>
          <w:szCs w:val="24"/>
        </w:rPr>
        <w:t>Copies of Certificate of Registration and Constitutional Documents of the Prospective Investor/ Applicant</w:t>
      </w:r>
    </w:p>
    <w:p w:rsidR="00DC12C7" w:rsidRPr="000A5B70" w:rsidRDefault="00DC12C7" w:rsidP="00A47B61">
      <w:pPr>
        <w:pStyle w:val="BodyText"/>
        <w:spacing w:line="276" w:lineRule="auto"/>
        <w:ind w:left="900" w:hanging="360"/>
        <w:rPr>
          <w:rFonts w:asciiTheme="majorHAnsi" w:hAnsiTheme="majorHAnsi"/>
          <w:sz w:val="12"/>
          <w:szCs w:val="12"/>
        </w:rPr>
      </w:pPr>
    </w:p>
    <w:p w:rsidR="00DC12C7" w:rsidRPr="000A5B70" w:rsidRDefault="00A43CC1" w:rsidP="00A47B61">
      <w:pPr>
        <w:pStyle w:val="ListParagraph"/>
        <w:numPr>
          <w:ilvl w:val="2"/>
          <w:numId w:val="1"/>
        </w:numPr>
        <w:tabs>
          <w:tab w:val="left" w:pos="1372"/>
        </w:tabs>
        <w:spacing w:line="276" w:lineRule="auto"/>
        <w:ind w:left="900" w:right="216" w:hanging="360"/>
        <w:jc w:val="both"/>
        <w:rPr>
          <w:rFonts w:asciiTheme="majorHAnsi" w:hAnsiTheme="majorHAnsi"/>
          <w:sz w:val="24"/>
          <w:szCs w:val="24"/>
        </w:rPr>
      </w:pPr>
      <w:r w:rsidRPr="000A5B70">
        <w:rPr>
          <w:rFonts w:asciiTheme="majorHAnsi" w:hAnsiTheme="majorHAnsi"/>
          <w:b/>
          <w:sz w:val="24"/>
          <w:szCs w:val="24"/>
        </w:rPr>
        <w:t xml:space="preserve">For Turnover: </w:t>
      </w:r>
      <w:r w:rsidRPr="000A5B70">
        <w:rPr>
          <w:rFonts w:asciiTheme="majorHAnsi" w:hAnsiTheme="majorHAnsi"/>
          <w:sz w:val="24"/>
          <w:szCs w:val="24"/>
        </w:rPr>
        <w:t>Immediately preceding 3 (three) years audited financial results of the Prospective Investor and/or its promoter/promoter group or any other group company.</w:t>
      </w:r>
    </w:p>
    <w:p w:rsidR="00DC12C7" w:rsidRPr="000A5B70" w:rsidRDefault="00DC12C7" w:rsidP="00A47B61">
      <w:pPr>
        <w:pStyle w:val="BodyText"/>
        <w:spacing w:line="276" w:lineRule="auto"/>
        <w:ind w:left="900" w:hanging="360"/>
        <w:rPr>
          <w:rFonts w:asciiTheme="majorHAnsi" w:hAnsiTheme="majorHAnsi"/>
          <w:sz w:val="12"/>
          <w:szCs w:val="12"/>
        </w:rPr>
      </w:pPr>
    </w:p>
    <w:p w:rsidR="00DC12C7" w:rsidRPr="000A5B70" w:rsidRDefault="00A43CC1" w:rsidP="00A47B61">
      <w:pPr>
        <w:pStyle w:val="ListParagraph"/>
        <w:numPr>
          <w:ilvl w:val="2"/>
          <w:numId w:val="1"/>
        </w:numPr>
        <w:tabs>
          <w:tab w:val="left" w:pos="1372"/>
        </w:tabs>
        <w:spacing w:line="276" w:lineRule="auto"/>
        <w:ind w:left="900" w:right="219" w:hanging="360"/>
        <w:jc w:val="both"/>
        <w:rPr>
          <w:rFonts w:asciiTheme="majorHAnsi" w:hAnsiTheme="majorHAnsi"/>
          <w:sz w:val="24"/>
          <w:szCs w:val="24"/>
        </w:rPr>
      </w:pPr>
      <w:r w:rsidRPr="000A5B70">
        <w:rPr>
          <w:rFonts w:asciiTheme="majorHAnsi" w:hAnsiTheme="majorHAnsi"/>
          <w:b/>
          <w:sz w:val="24"/>
          <w:szCs w:val="24"/>
        </w:rPr>
        <w:t xml:space="preserve">For Demonstration of funds availability: </w:t>
      </w:r>
      <w:r w:rsidRPr="000A5B70">
        <w:rPr>
          <w:rFonts w:asciiTheme="majorHAnsi" w:hAnsiTheme="majorHAnsi"/>
          <w:sz w:val="24"/>
          <w:szCs w:val="24"/>
        </w:rPr>
        <w:t>Statement of funds availability</w:t>
      </w:r>
      <w:r w:rsidR="008C264F" w:rsidRPr="000A5B70">
        <w:rPr>
          <w:rFonts w:asciiTheme="majorHAnsi" w:hAnsiTheme="majorHAnsi"/>
          <w:sz w:val="24"/>
          <w:szCs w:val="24"/>
        </w:rPr>
        <w:t>/and or suitable document evidences to demonstrate the ability to mobilize funds</w:t>
      </w:r>
      <w:r w:rsidRPr="000A5B70">
        <w:rPr>
          <w:rFonts w:asciiTheme="majorHAnsi" w:hAnsiTheme="majorHAnsi"/>
          <w:sz w:val="24"/>
          <w:szCs w:val="24"/>
        </w:rPr>
        <w:t>.</w:t>
      </w:r>
    </w:p>
    <w:p w:rsidR="00DC12C7" w:rsidRPr="000A5B70" w:rsidRDefault="00DC12C7" w:rsidP="00A47B61">
      <w:pPr>
        <w:pStyle w:val="BodyText"/>
        <w:spacing w:line="276" w:lineRule="auto"/>
        <w:ind w:left="900" w:hanging="360"/>
        <w:rPr>
          <w:rFonts w:asciiTheme="majorHAnsi" w:hAnsiTheme="majorHAnsi"/>
          <w:sz w:val="12"/>
          <w:szCs w:val="12"/>
        </w:rPr>
      </w:pPr>
    </w:p>
    <w:p w:rsidR="00DC12C7" w:rsidRPr="000A5B70" w:rsidRDefault="00A43CC1" w:rsidP="00A47B61">
      <w:pPr>
        <w:pStyle w:val="ListParagraph"/>
        <w:numPr>
          <w:ilvl w:val="2"/>
          <w:numId w:val="1"/>
        </w:numPr>
        <w:tabs>
          <w:tab w:val="left" w:pos="1372"/>
        </w:tabs>
        <w:spacing w:line="276" w:lineRule="auto"/>
        <w:ind w:left="900" w:right="217" w:hanging="360"/>
        <w:jc w:val="both"/>
        <w:rPr>
          <w:rFonts w:asciiTheme="majorHAnsi" w:hAnsiTheme="majorHAnsi"/>
          <w:sz w:val="24"/>
          <w:szCs w:val="24"/>
        </w:rPr>
      </w:pPr>
      <w:r w:rsidRPr="000A5B70">
        <w:rPr>
          <w:rFonts w:asciiTheme="majorHAnsi" w:hAnsiTheme="majorHAnsi"/>
          <w:b/>
          <w:sz w:val="24"/>
          <w:szCs w:val="24"/>
        </w:rPr>
        <w:t xml:space="preserve">For Net worth: </w:t>
      </w:r>
      <w:r w:rsidRPr="000A5B70">
        <w:rPr>
          <w:rFonts w:asciiTheme="majorHAnsi" w:hAnsiTheme="majorHAnsi"/>
          <w:sz w:val="24"/>
          <w:szCs w:val="24"/>
        </w:rPr>
        <w:t>The applicant must submit documents indicating its effective net worth, supported by the certificate of Chartered Accountant.</w:t>
      </w:r>
    </w:p>
    <w:p w:rsidR="00DC12C7" w:rsidRPr="000A5B70" w:rsidRDefault="00DC12C7" w:rsidP="00A47B61">
      <w:pPr>
        <w:pStyle w:val="BodyText"/>
        <w:spacing w:line="276" w:lineRule="auto"/>
        <w:ind w:left="900" w:hanging="360"/>
        <w:rPr>
          <w:rFonts w:asciiTheme="majorHAnsi" w:hAnsiTheme="majorHAnsi"/>
          <w:sz w:val="12"/>
          <w:szCs w:val="12"/>
        </w:rPr>
      </w:pPr>
    </w:p>
    <w:p w:rsidR="00DC12C7" w:rsidRPr="000A5B70" w:rsidRDefault="00A43CC1" w:rsidP="00A47B61">
      <w:pPr>
        <w:pStyle w:val="ListParagraph"/>
        <w:numPr>
          <w:ilvl w:val="2"/>
          <w:numId w:val="1"/>
        </w:numPr>
        <w:tabs>
          <w:tab w:val="left" w:pos="1372"/>
        </w:tabs>
        <w:spacing w:line="276" w:lineRule="auto"/>
        <w:ind w:left="900" w:right="217" w:hanging="360"/>
        <w:jc w:val="both"/>
        <w:rPr>
          <w:rFonts w:asciiTheme="majorHAnsi" w:hAnsiTheme="majorHAnsi"/>
          <w:sz w:val="24"/>
          <w:szCs w:val="24"/>
        </w:rPr>
      </w:pPr>
      <w:r w:rsidRPr="000A5B70">
        <w:rPr>
          <w:rFonts w:asciiTheme="majorHAnsi" w:hAnsiTheme="majorHAnsi"/>
          <w:sz w:val="24"/>
          <w:szCs w:val="24"/>
        </w:rPr>
        <w:t>A notarized declaration from the applicant in order to demonstrate that the promoter/promoter group or any other group company are part of the same group, in case the applicant is using such entities for submitting EOI. Please note that the applicant must be ‘fit and proper’ person not under any legal disability to  be  promoter under the applicable laws including listing agreement  and  SEBI  regulations and guidelines and shall provide all relevant documents for its promoter/promoter group or any other group company.</w:t>
      </w:r>
      <w:r w:rsidR="007A25CC" w:rsidRPr="000A5B70">
        <w:rPr>
          <w:rFonts w:asciiTheme="majorHAnsi" w:hAnsiTheme="majorHAnsi"/>
          <w:sz w:val="24"/>
          <w:szCs w:val="24"/>
        </w:rPr>
        <w:t xml:space="preserve"> [</w:t>
      </w:r>
      <w:r w:rsidR="007A25CC" w:rsidRPr="000A5B70">
        <w:rPr>
          <w:rFonts w:asciiTheme="majorHAnsi" w:hAnsiTheme="majorHAnsi"/>
          <w:b/>
          <w:sz w:val="24"/>
          <w:szCs w:val="24"/>
        </w:rPr>
        <w:t xml:space="preserve">Refer Annexure – </w:t>
      </w:r>
      <w:r w:rsidR="00DF47F1" w:rsidRPr="000A5B70">
        <w:rPr>
          <w:rFonts w:asciiTheme="majorHAnsi" w:hAnsiTheme="majorHAnsi"/>
          <w:b/>
          <w:sz w:val="24"/>
          <w:szCs w:val="24"/>
        </w:rPr>
        <w:t>D &amp; E</w:t>
      </w:r>
      <w:r w:rsidR="007A25CC" w:rsidRPr="000A5B70">
        <w:rPr>
          <w:rFonts w:asciiTheme="majorHAnsi" w:hAnsiTheme="majorHAnsi"/>
          <w:sz w:val="24"/>
          <w:szCs w:val="24"/>
        </w:rPr>
        <w:t>]</w:t>
      </w:r>
    </w:p>
    <w:p w:rsidR="00DC12C7" w:rsidRPr="000A5B70" w:rsidRDefault="00DC12C7" w:rsidP="00A47B61">
      <w:pPr>
        <w:pStyle w:val="BodyText"/>
        <w:spacing w:line="276" w:lineRule="auto"/>
        <w:ind w:left="900" w:hanging="360"/>
        <w:rPr>
          <w:rFonts w:asciiTheme="majorHAnsi" w:hAnsiTheme="majorHAnsi"/>
          <w:sz w:val="12"/>
          <w:szCs w:val="12"/>
        </w:rPr>
      </w:pPr>
    </w:p>
    <w:p w:rsidR="00DC12C7" w:rsidRPr="000A5B70" w:rsidRDefault="00A43CC1" w:rsidP="00A47B61">
      <w:pPr>
        <w:pStyle w:val="ListParagraph"/>
        <w:numPr>
          <w:ilvl w:val="2"/>
          <w:numId w:val="1"/>
        </w:numPr>
        <w:tabs>
          <w:tab w:val="left" w:pos="1371"/>
          <w:tab w:val="left" w:pos="1372"/>
        </w:tabs>
        <w:spacing w:line="276" w:lineRule="auto"/>
        <w:ind w:left="900" w:hanging="360"/>
        <w:rPr>
          <w:rFonts w:asciiTheme="majorHAnsi" w:hAnsiTheme="majorHAnsi"/>
          <w:sz w:val="24"/>
          <w:szCs w:val="24"/>
        </w:rPr>
      </w:pPr>
      <w:r w:rsidRPr="000A5B70">
        <w:rPr>
          <w:rFonts w:asciiTheme="majorHAnsi" w:hAnsiTheme="majorHAnsi"/>
          <w:sz w:val="24"/>
          <w:szCs w:val="24"/>
        </w:rPr>
        <w:t>Investor/RAs Profile:</w:t>
      </w:r>
    </w:p>
    <w:p w:rsidR="00DC12C7" w:rsidRPr="000A5B70" w:rsidRDefault="00DC12C7" w:rsidP="00A47B61">
      <w:pPr>
        <w:pStyle w:val="BodyText"/>
        <w:spacing w:line="276" w:lineRule="auto"/>
        <w:rPr>
          <w:rFonts w:asciiTheme="majorHAnsi" w:hAnsiTheme="majorHAnsi"/>
          <w:sz w:val="12"/>
          <w:szCs w:val="12"/>
        </w:rPr>
      </w:pPr>
    </w:p>
    <w:p w:rsidR="00DC12C7" w:rsidRPr="000A5B70" w:rsidRDefault="00A43CC1" w:rsidP="00A47B61">
      <w:pPr>
        <w:pStyle w:val="ListParagraph"/>
        <w:numPr>
          <w:ilvl w:val="3"/>
          <w:numId w:val="1"/>
        </w:numPr>
        <w:tabs>
          <w:tab w:val="left" w:pos="2127"/>
          <w:tab w:val="left" w:pos="2128"/>
        </w:tabs>
        <w:spacing w:line="276" w:lineRule="auto"/>
        <w:ind w:hanging="679"/>
        <w:rPr>
          <w:rFonts w:asciiTheme="majorHAnsi" w:hAnsiTheme="majorHAnsi"/>
          <w:sz w:val="24"/>
          <w:szCs w:val="24"/>
        </w:rPr>
      </w:pPr>
      <w:r w:rsidRPr="000A5B70">
        <w:rPr>
          <w:rFonts w:asciiTheme="majorHAnsi" w:hAnsiTheme="majorHAnsi"/>
          <w:sz w:val="24"/>
          <w:szCs w:val="24"/>
        </w:rPr>
        <w:t>Investor/RAs Financial Profile (consolidated/standalone as applicable):</w:t>
      </w:r>
    </w:p>
    <w:p w:rsidR="00DC12C7" w:rsidRPr="000A5B70" w:rsidRDefault="00A43CC1" w:rsidP="00A47B61">
      <w:pPr>
        <w:pStyle w:val="ListParagraph"/>
        <w:numPr>
          <w:ilvl w:val="3"/>
          <w:numId w:val="1"/>
        </w:numPr>
        <w:tabs>
          <w:tab w:val="left" w:pos="2145"/>
          <w:tab w:val="left" w:pos="2146"/>
        </w:tabs>
        <w:spacing w:line="276" w:lineRule="auto"/>
        <w:ind w:left="2145" w:hanging="681"/>
        <w:rPr>
          <w:rFonts w:asciiTheme="majorHAnsi" w:hAnsiTheme="majorHAnsi"/>
          <w:sz w:val="24"/>
          <w:szCs w:val="24"/>
        </w:rPr>
      </w:pPr>
      <w:r w:rsidRPr="000A5B70">
        <w:rPr>
          <w:rFonts w:asciiTheme="majorHAnsi" w:hAnsiTheme="majorHAnsi"/>
          <w:sz w:val="24"/>
          <w:szCs w:val="24"/>
        </w:rPr>
        <w:t>Experience of the Investor/RAs in the relevant sector.</w:t>
      </w:r>
    </w:p>
    <w:p w:rsidR="00B30EE0" w:rsidRPr="000A5B70" w:rsidRDefault="00A43CC1" w:rsidP="00A47B61">
      <w:pPr>
        <w:pStyle w:val="ListParagraph"/>
        <w:numPr>
          <w:ilvl w:val="3"/>
          <w:numId w:val="1"/>
        </w:numPr>
        <w:tabs>
          <w:tab w:val="left" w:pos="2113"/>
          <w:tab w:val="left" w:pos="2115"/>
        </w:tabs>
        <w:spacing w:line="276" w:lineRule="auto"/>
        <w:ind w:left="2114" w:right="504" w:hanging="666"/>
        <w:rPr>
          <w:rFonts w:asciiTheme="majorHAnsi" w:hAnsiTheme="majorHAnsi"/>
          <w:sz w:val="24"/>
          <w:szCs w:val="24"/>
        </w:rPr>
      </w:pPr>
      <w:r w:rsidRPr="000A5B70">
        <w:rPr>
          <w:rFonts w:asciiTheme="majorHAnsi" w:hAnsiTheme="majorHAnsi"/>
          <w:sz w:val="24"/>
          <w:szCs w:val="24"/>
        </w:rPr>
        <w:t xml:space="preserve">History if any, of the Investor/RAs or affiliates of the Investor/RAs being declared a </w:t>
      </w:r>
      <w:r w:rsidR="00EC1341" w:rsidRPr="000A5B70">
        <w:rPr>
          <w:rFonts w:asciiTheme="majorHAnsi" w:hAnsiTheme="majorHAnsi"/>
          <w:sz w:val="24"/>
          <w:szCs w:val="24"/>
        </w:rPr>
        <w:t>‘</w:t>
      </w:r>
      <w:r w:rsidR="00FA779D" w:rsidRPr="000A5B70">
        <w:rPr>
          <w:rFonts w:asciiTheme="majorHAnsi" w:hAnsiTheme="majorHAnsi"/>
          <w:sz w:val="24"/>
          <w:szCs w:val="24"/>
        </w:rPr>
        <w:t>wilful</w:t>
      </w:r>
      <w:r w:rsidRPr="000A5B70">
        <w:rPr>
          <w:rFonts w:asciiTheme="majorHAnsi" w:hAnsiTheme="majorHAnsi"/>
          <w:sz w:val="24"/>
          <w:szCs w:val="24"/>
        </w:rPr>
        <w:t xml:space="preserve"> defaulter’, </w:t>
      </w:r>
      <w:r w:rsidR="005A1617" w:rsidRPr="000A5B70">
        <w:rPr>
          <w:rFonts w:asciiTheme="majorHAnsi" w:hAnsiTheme="majorHAnsi"/>
          <w:sz w:val="24"/>
          <w:szCs w:val="24"/>
        </w:rPr>
        <w:t>‘</w:t>
      </w:r>
      <w:r w:rsidRPr="000A5B70">
        <w:rPr>
          <w:rFonts w:asciiTheme="majorHAnsi" w:hAnsiTheme="majorHAnsi"/>
          <w:sz w:val="24"/>
          <w:szCs w:val="24"/>
        </w:rPr>
        <w:t>non-cooperative borrower’, ‘non-impaired asset’ or ‘non-performing asset (Self Declaration)</w:t>
      </w:r>
    </w:p>
    <w:p w:rsidR="007A25CC" w:rsidRPr="000A5B70" w:rsidRDefault="007A25CC" w:rsidP="00A47B61">
      <w:pPr>
        <w:spacing w:line="276" w:lineRule="auto"/>
        <w:rPr>
          <w:rFonts w:asciiTheme="majorHAnsi" w:hAnsiTheme="majorHAnsi"/>
          <w:sz w:val="24"/>
          <w:szCs w:val="24"/>
        </w:rPr>
      </w:pPr>
    </w:p>
    <w:p w:rsidR="00DF47F1" w:rsidRPr="000A5B70" w:rsidRDefault="00DF47F1" w:rsidP="00A47B61">
      <w:pPr>
        <w:spacing w:line="276" w:lineRule="auto"/>
        <w:jc w:val="center"/>
        <w:rPr>
          <w:rFonts w:asciiTheme="majorHAnsi" w:hAnsiTheme="majorHAnsi"/>
          <w:b/>
          <w:sz w:val="24"/>
          <w:szCs w:val="24"/>
          <w:u w:val="single"/>
        </w:rPr>
      </w:pPr>
      <w:r w:rsidRPr="000A5B70">
        <w:rPr>
          <w:rFonts w:asciiTheme="majorHAnsi" w:hAnsiTheme="majorHAnsi"/>
          <w:sz w:val="24"/>
          <w:szCs w:val="24"/>
        </w:rPr>
        <w:br w:type="page"/>
      </w:r>
      <w:r w:rsidRPr="000A5B70">
        <w:rPr>
          <w:rFonts w:asciiTheme="majorHAnsi" w:hAnsiTheme="majorHAnsi"/>
          <w:b/>
          <w:sz w:val="24"/>
          <w:szCs w:val="24"/>
          <w:u w:val="single"/>
        </w:rPr>
        <w:lastRenderedPageBreak/>
        <w:t>ANNEXURE - D</w:t>
      </w:r>
    </w:p>
    <w:p w:rsidR="00DF47F1" w:rsidRPr="000A5B70" w:rsidRDefault="00DF47F1" w:rsidP="00A47B61">
      <w:pPr>
        <w:spacing w:line="276" w:lineRule="auto"/>
        <w:ind w:left="2380"/>
        <w:jc w:val="both"/>
        <w:rPr>
          <w:rFonts w:asciiTheme="majorHAnsi" w:hAnsiTheme="majorHAnsi"/>
          <w:b/>
          <w:sz w:val="12"/>
          <w:szCs w:val="12"/>
        </w:rPr>
      </w:pPr>
    </w:p>
    <w:p w:rsidR="00DF47F1" w:rsidRPr="000A5B70" w:rsidRDefault="00DF47F1" w:rsidP="00A47B61">
      <w:pPr>
        <w:spacing w:line="276" w:lineRule="auto"/>
        <w:jc w:val="center"/>
        <w:rPr>
          <w:rFonts w:asciiTheme="majorHAnsi" w:hAnsiTheme="majorHAnsi"/>
          <w:b/>
          <w:sz w:val="24"/>
          <w:szCs w:val="24"/>
        </w:rPr>
      </w:pPr>
      <w:r w:rsidRPr="000A5B70">
        <w:rPr>
          <w:rFonts w:asciiTheme="majorHAnsi" w:hAnsiTheme="majorHAnsi"/>
          <w:b/>
          <w:sz w:val="24"/>
          <w:szCs w:val="24"/>
        </w:rPr>
        <w:t>ELIGIBILITY CRITERIA FOR QUALIFICATION</w:t>
      </w:r>
    </w:p>
    <w:p w:rsidR="00DF47F1" w:rsidRPr="000A5B70" w:rsidRDefault="00DF47F1" w:rsidP="00A47B61">
      <w:pPr>
        <w:pStyle w:val="BodyText"/>
        <w:spacing w:line="276" w:lineRule="auto"/>
        <w:jc w:val="both"/>
        <w:rPr>
          <w:rFonts w:asciiTheme="majorHAnsi" w:hAnsiTheme="majorHAnsi"/>
          <w:b/>
          <w:sz w:val="12"/>
          <w:szCs w:val="12"/>
        </w:rPr>
      </w:pPr>
    </w:p>
    <w:p w:rsidR="00DF47F1" w:rsidRPr="000A5B70" w:rsidRDefault="00DF47F1" w:rsidP="00A47B61">
      <w:pPr>
        <w:pStyle w:val="BodyText"/>
        <w:spacing w:line="276" w:lineRule="auto"/>
        <w:ind w:left="220" w:right="218"/>
        <w:jc w:val="both"/>
        <w:rPr>
          <w:rFonts w:asciiTheme="majorHAnsi" w:hAnsiTheme="majorHAnsi"/>
          <w:sz w:val="24"/>
          <w:szCs w:val="24"/>
        </w:rPr>
      </w:pPr>
      <w:r w:rsidRPr="000A5B70">
        <w:rPr>
          <w:rFonts w:asciiTheme="majorHAnsi" w:hAnsiTheme="majorHAnsi"/>
          <w:sz w:val="24"/>
          <w:szCs w:val="24"/>
        </w:rPr>
        <w:t xml:space="preserve">In the meeting of Committee of Creditors of </w:t>
      </w:r>
      <w:r w:rsidR="00136D1E" w:rsidRPr="000A5B70">
        <w:rPr>
          <w:rFonts w:asciiTheme="majorHAnsi" w:hAnsiTheme="majorHAnsi"/>
          <w:sz w:val="24"/>
          <w:szCs w:val="24"/>
        </w:rPr>
        <w:t>S.L.O.</w:t>
      </w:r>
      <w:r w:rsidR="008D6032" w:rsidRPr="000A5B70">
        <w:rPr>
          <w:rFonts w:asciiTheme="majorHAnsi" w:hAnsiTheme="majorHAnsi"/>
          <w:sz w:val="24"/>
          <w:szCs w:val="24"/>
        </w:rPr>
        <w:t xml:space="preserve"> Industries </w:t>
      </w:r>
      <w:r w:rsidR="004319A0" w:rsidRPr="000A5B70">
        <w:rPr>
          <w:rFonts w:asciiTheme="majorHAnsi" w:hAnsiTheme="majorHAnsi"/>
          <w:sz w:val="24"/>
          <w:szCs w:val="24"/>
        </w:rPr>
        <w:t>Limited</w:t>
      </w:r>
      <w:r w:rsidRPr="000A5B70">
        <w:rPr>
          <w:rFonts w:asciiTheme="majorHAnsi" w:hAnsiTheme="majorHAnsi"/>
          <w:sz w:val="24"/>
          <w:szCs w:val="24"/>
        </w:rPr>
        <w:t xml:space="preserve"> </w:t>
      </w:r>
      <w:r w:rsidR="008D6032" w:rsidRPr="000A5B70">
        <w:rPr>
          <w:rFonts w:asciiTheme="majorHAnsi" w:hAnsiTheme="majorHAnsi"/>
          <w:sz w:val="24"/>
          <w:szCs w:val="24"/>
        </w:rPr>
        <w:t>to be held</w:t>
      </w:r>
      <w:r w:rsidRPr="000A5B70">
        <w:rPr>
          <w:rFonts w:asciiTheme="majorHAnsi" w:hAnsiTheme="majorHAnsi"/>
          <w:sz w:val="24"/>
          <w:szCs w:val="24"/>
        </w:rPr>
        <w:t xml:space="preserve">, the eligibility criterion </w:t>
      </w:r>
      <w:r w:rsidR="008D6032" w:rsidRPr="000A5B70">
        <w:rPr>
          <w:rFonts w:asciiTheme="majorHAnsi" w:hAnsiTheme="majorHAnsi"/>
          <w:sz w:val="24"/>
          <w:szCs w:val="24"/>
        </w:rPr>
        <w:t>will be</w:t>
      </w:r>
      <w:r w:rsidRPr="000A5B70">
        <w:rPr>
          <w:rFonts w:asciiTheme="majorHAnsi" w:hAnsiTheme="majorHAnsi"/>
          <w:sz w:val="24"/>
          <w:szCs w:val="24"/>
        </w:rPr>
        <w:t xml:space="preserve"> decided by the members of COC</w:t>
      </w:r>
      <w:r w:rsidR="008D6032" w:rsidRPr="000A5B70">
        <w:rPr>
          <w:rFonts w:asciiTheme="majorHAnsi" w:hAnsiTheme="majorHAnsi"/>
          <w:sz w:val="24"/>
          <w:szCs w:val="24"/>
        </w:rPr>
        <w:t>,</w:t>
      </w:r>
      <w:r w:rsidRPr="000A5B70">
        <w:rPr>
          <w:rFonts w:asciiTheme="majorHAnsi" w:hAnsiTheme="majorHAnsi"/>
          <w:sz w:val="24"/>
          <w:szCs w:val="24"/>
        </w:rPr>
        <w:t xml:space="preserve"> for a Prospective Resolution Applicant to participate in the CIRP of </w:t>
      </w:r>
      <w:r w:rsidR="00136D1E" w:rsidRPr="000A5B70">
        <w:rPr>
          <w:rFonts w:asciiTheme="majorHAnsi" w:hAnsiTheme="majorHAnsi"/>
          <w:sz w:val="24"/>
          <w:szCs w:val="24"/>
        </w:rPr>
        <w:t>S.L.O.</w:t>
      </w:r>
      <w:r w:rsidR="00146BD3" w:rsidRPr="000A5B70">
        <w:rPr>
          <w:rFonts w:asciiTheme="majorHAnsi" w:hAnsiTheme="majorHAnsi"/>
          <w:sz w:val="24"/>
          <w:szCs w:val="24"/>
        </w:rPr>
        <w:t xml:space="preserve"> Industries</w:t>
      </w:r>
      <w:r w:rsidR="004319A0" w:rsidRPr="000A5B70">
        <w:rPr>
          <w:rFonts w:asciiTheme="majorHAnsi" w:hAnsiTheme="majorHAnsi"/>
          <w:sz w:val="24"/>
          <w:szCs w:val="24"/>
        </w:rPr>
        <w:t xml:space="preserve"> Limited</w:t>
      </w:r>
      <w:r w:rsidRPr="000A5B70">
        <w:rPr>
          <w:rFonts w:asciiTheme="majorHAnsi" w:hAnsiTheme="majorHAnsi"/>
          <w:sz w:val="24"/>
          <w:szCs w:val="24"/>
        </w:rPr>
        <w:t>, for submission of Resolution Plan:</w:t>
      </w:r>
    </w:p>
    <w:p w:rsidR="00DF47F1" w:rsidRPr="000A5B70" w:rsidRDefault="00DF47F1" w:rsidP="00A47B61">
      <w:pPr>
        <w:pStyle w:val="BodyText"/>
        <w:spacing w:line="276" w:lineRule="auto"/>
        <w:jc w:val="both"/>
        <w:rPr>
          <w:rFonts w:asciiTheme="majorHAnsi" w:hAnsiTheme="majorHAnsi"/>
          <w:sz w:val="12"/>
          <w:szCs w:val="12"/>
        </w:rPr>
      </w:pPr>
    </w:p>
    <w:p w:rsidR="00DF47F1" w:rsidRPr="000A5B70" w:rsidRDefault="00DF47F1" w:rsidP="00A47B61">
      <w:pPr>
        <w:pStyle w:val="Heading1"/>
        <w:numPr>
          <w:ilvl w:val="0"/>
          <w:numId w:val="30"/>
        </w:numPr>
        <w:tabs>
          <w:tab w:val="left" w:pos="787"/>
        </w:tabs>
        <w:spacing w:line="276" w:lineRule="auto"/>
        <w:ind w:right="224" w:hanging="566"/>
        <w:jc w:val="both"/>
        <w:rPr>
          <w:rFonts w:asciiTheme="majorHAnsi" w:hAnsiTheme="majorHAnsi"/>
          <w:sz w:val="24"/>
          <w:szCs w:val="24"/>
        </w:rPr>
      </w:pPr>
      <w:r w:rsidRPr="000A5B70">
        <w:rPr>
          <w:rFonts w:asciiTheme="majorHAnsi" w:hAnsiTheme="majorHAnsi"/>
          <w:sz w:val="24"/>
          <w:szCs w:val="24"/>
        </w:rPr>
        <w:t>Category A - In case of a</w:t>
      </w:r>
      <w:r w:rsidR="00FA779D" w:rsidRPr="000A5B70">
        <w:rPr>
          <w:rFonts w:asciiTheme="majorHAnsi" w:hAnsiTheme="majorHAnsi"/>
          <w:sz w:val="24"/>
          <w:szCs w:val="24"/>
        </w:rPr>
        <w:t xml:space="preserve"> Individual, Partnership Firm,</w:t>
      </w:r>
      <w:r w:rsidRPr="000A5B70">
        <w:rPr>
          <w:rFonts w:asciiTheme="majorHAnsi" w:hAnsiTheme="majorHAnsi"/>
          <w:sz w:val="24"/>
          <w:szCs w:val="24"/>
        </w:rPr>
        <w:t xml:space="preserve"> private/ public limited company, LLP, body corporate whether incorporated in India or outside</w:t>
      </w:r>
      <w:r w:rsidRPr="000A5B70">
        <w:rPr>
          <w:rFonts w:asciiTheme="majorHAnsi" w:hAnsiTheme="majorHAnsi"/>
          <w:spacing w:val="-7"/>
          <w:sz w:val="24"/>
          <w:szCs w:val="24"/>
        </w:rPr>
        <w:t xml:space="preserve"> </w:t>
      </w:r>
      <w:r w:rsidRPr="000A5B70">
        <w:rPr>
          <w:rFonts w:asciiTheme="majorHAnsi" w:hAnsiTheme="majorHAnsi"/>
          <w:sz w:val="24"/>
          <w:szCs w:val="24"/>
        </w:rPr>
        <w:t>India:</w:t>
      </w:r>
    </w:p>
    <w:p w:rsidR="00DF47F1" w:rsidRPr="000A5B70" w:rsidRDefault="00DF47F1" w:rsidP="00A47B61">
      <w:pPr>
        <w:pStyle w:val="ListParagraph"/>
        <w:numPr>
          <w:ilvl w:val="1"/>
          <w:numId w:val="30"/>
        </w:numPr>
        <w:tabs>
          <w:tab w:val="left" w:pos="1661"/>
        </w:tabs>
        <w:spacing w:line="276" w:lineRule="auto"/>
        <w:ind w:right="216"/>
        <w:jc w:val="both"/>
        <w:rPr>
          <w:rFonts w:asciiTheme="majorHAnsi" w:hAnsiTheme="majorHAnsi"/>
          <w:sz w:val="24"/>
          <w:szCs w:val="24"/>
        </w:rPr>
      </w:pPr>
      <w:r w:rsidRPr="000A5B70">
        <w:rPr>
          <w:rFonts w:asciiTheme="majorHAnsi" w:hAnsiTheme="majorHAnsi"/>
          <w:sz w:val="24"/>
          <w:szCs w:val="24"/>
        </w:rPr>
        <w:t xml:space="preserve">Minimum tangible net worth (TNW) of Rs. </w:t>
      </w:r>
      <w:r w:rsidR="006744E4" w:rsidRPr="000A5B70">
        <w:rPr>
          <w:rFonts w:asciiTheme="majorHAnsi" w:hAnsiTheme="majorHAnsi"/>
          <w:sz w:val="24"/>
          <w:szCs w:val="24"/>
        </w:rPr>
        <w:t xml:space="preserve">50 </w:t>
      </w:r>
      <w:proofErr w:type="spellStart"/>
      <w:r w:rsidR="00FA779D" w:rsidRPr="000A5B70">
        <w:rPr>
          <w:rFonts w:asciiTheme="majorHAnsi" w:hAnsiTheme="majorHAnsi"/>
          <w:sz w:val="24"/>
          <w:szCs w:val="24"/>
        </w:rPr>
        <w:t>Crores</w:t>
      </w:r>
      <w:proofErr w:type="spellEnd"/>
      <w:r w:rsidR="00FA779D" w:rsidRPr="000A5B70">
        <w:rPr>
          <w:rFonts w:asciiTheme="majorHAnsi" w:hAnsiTheme="majorHAnsi"/>
          <w:sz w:val="24"/>
          <w:szCs w:val="24"/>
        </w:rPr>
        <w:t xml:space="preserve"> </w:t>
      </w:r>
      <w:r w:rsidRPr="000A5B70">
        <w:rPr>
          <w:rFonts w:asciiTheme="majorHAnsi" w:hAnsiTheme="majorHAnsi"/>
          <w:sz w:val="24"/>
          <w:szCs w:val="24"/>
        </w:rPr>
        <w:t>(as per Companies Act, 2013 or, in case of NBFCs, applicable RBI Regulations) at the end of the immediately preceding completed financial year, but not earlier than 31</w:t>
      </w:r>
      <w:r w:rsidRPr="000A5B70">
        <w:rPr>
          <w:rFonts w:asciiTheme="majorHAnsi" w:hAnsiTheme="majorHAnsi"/>
          <w:sz w:val="24"/>
          <w:szCs w:val="24"/>
          <w:vertAlign w:val="superscript"/>
        </w:rPr>
        <w:t>st</w:t>
      </w:r>
      <w:r w:rsidRPr="000A5B70">
        <w:rPr>
          <w:rFonts w:asciiTheme="majorHAnsi" w:hAnsiTheme="majorHAnsi"/>
          <w:sz w:val="24"/>
          <w:szCs w:val="24"/>
        </w:rPr>
        <w:t xml:space="preserve"> March 2018</w:t>
      </w:r>
    </w:p>
    <w:p w:rsidR="006744E4" w:rsidRPr="000A5B70" w:rsidRDefault="006744E4" w:rsidP="006744E4">
      <w:pPr>
        <w:pStyle w:val="ListParagraph"/>
        <w:tabs>
          <w:tab w:val="left" w:pos="1661"/>
        </w:tabs>
        <w:spacing w:line="276" w:lineRule="auto"/>
        <w:ind w:left="1660" w:right="216" w:firstLine="0"/>
        <w:jc w:val="both"/>
        <w:rPr>
          <w:rFonts w:asciiTheme="majorHAnsi" w:hAnsiTheme="majorHAnsi"/>
          <w:sz w:val="24"/>
          <w:szCs w:val="24"/>
        </w:rPr>
      </w:pPr>
    </w:p>
    <w:p w:rsidR="00DF47F1" w:rsidRPr="000A5B70" w:rsidRDefault="00DF47F1" w:rsidP="00A47B61">
      <w:pPr>
        <w:pStyle w:val="Heading1"/>
        <w:numPr>
          <w:ilvl w:val="0"/>
          <w:numId w:val="30"/>
        </w:numPr>
        <w:tabs>
          <w:tab w:val="left" w:pos="787"/>
        </w:tabs>
        <w:spacing w:line="276" w:lineRule="auto"/>
        <w:ind w:right="217" w:hanging="566"/>
        <w:jc w:val="both"/>
        <w:rPr>
          <w:rFonts w:asciiTheme="majorHAnsi" w:hAnsiTheme="majorHAnsi"/>
          <w:sz w:val="24"/>
          <w:szCs w:val="24"/>
        </w:rPr>
      </w:pPr>
      <w:r w:rsidRPr="000A5B70">
        <w:rPr>
          <w:rFonts w:asciiTheme="majorHAnsi" w:hAnsiTheme="majorHAnsi"/>
          <w:sz w:val="24"/>
          <w:szCs w:val="24"/>
        </w:rPr>
        <w:t>Category B – In case of</w:t>
      </w:r>
      <w:r w:rsidR="00FA779D" w:rsidRPr="000A5B70">
        <w:rPr>
          <w:rFonts w:asciiTheme="majorHAnsi" w:hAnsiTheme="majorHAnsi"/>
          <w:sz w:val="24"/>
          <w:szCs w:val="24"/>
        </w:rPr>
        <w:t xml:space="preserve"> </w:t>
      </w:r>
      <w:r w:rsidRPr="000A5B70">
        <w:rPr>
          <w:rFonts w:asciiTheme="majorHAnsi" w:hAnsiTheme="majorHAnsi"/>
          <w:sz w:val="24"/>
          <w:szCs w:val="24"/>
        </w:rPr>
        <w:t>Financial Investors (FI</w:t>
      </w:r>
      <w:r w:rsidRPr="000A5B70">
        <w:rPr>
          <w:rFonts w:asciiTheme="majorHAnsi" w:hAnsiTheme="majorHAnsi"/>
          <w:sz w:val="24"/>
          <w:szCs w:val="24"/>
          <w:vertAlign w:val="superscript"/>
        </w:rPr>
        <w:t>1</w:t>
      </w:r>
      <w:r w:rsidRPr="000A5B70">
        <w:rPr>
          <w:rFonts w:asciiTheme="majorHAnsi" w:hAnsiTheme="majorHAnsi"/>
          <w:sz w:val="24"/>
          <w:szCs w:val="24"/>
        </w:rPr>
        <w:t>) / Mutual Funds / Private Equity / Venture Capital Funds, Domestic / Foreign Investment Institutions, Non-Banking Finance Companies (NBFC</w:t>
      </w:r>
      <w:r w:rsidRPr="000A5B70">
        <w:rPr>
          <w:rFonts w:asciiTheme="majorHAnsi" w:hAnsiTheme="majorHAnsi"/>
          <w:sz w:val="24"/>
          <w:szCs w:val="24"/>
          <w:vertAlign w:val="superscript"/>
        </w:rPr>
        <w:t>2</w:t>
      </w:r>
      <w:r w:rsidRPr="000A5B70">
        <w:rPr>
          <w:rFonts w:asciiTheme="majorHAnsi" w:hAnsiTheme="majorHAnsi"/>
          <w:sz w:val="24"/>
          <w:szCs w:val="24"/>
        </w:rPr>
        <w:t>), Asset Reconstruction Companies, Banks and similar entities:</w:t>
      </w:r>
    </w:p>
    <w:p w:rsidR="00DF47F1" w:rsidRPr="000A5B70" w:rsidRDefault="00DF47F1" w:rsidP="00A624F1">
      <w:pPr>
        <w:rPr>
          <w:rFonts w:asciiTheme="majorHAnsi" w:hAnsiTheme="majorHAnsi"/>
        </w:rPr>
      </w:pPr>
      <w:r w:rsidRPr="000A5B70">
        <w:rPr>
          <w:rFonts w:asciiTheme="majorHAnsi" w:hAnsiTheme="majorHAnsi"/>
        </w:rPr>
        <w:t xml:space="preserve">Total assets under Management (AUM) / Loan Portfolio shall be at least Rs. </w:t>
      </w:r>
      <w:r w:rsidR="006744E4" w:rsidRPr="000A5B70">
        <w:rPr>
          <w:rFonts w:asciiTheme="majorHAnsi" w:hAnsiTheme="majorHAnsi"/>
        </w:rPr>
        <w:t>1</w:t>
      </w:r>
      <w:r w:rsidR="008D6032" w:rsidRPr="000A5B70">
        <w:rPr>
          <w:rFonts w:asciiTheme="majorHAnsi" w:hAnsiTheme="majorHAnsi"/>
        </w:rPr>
        <w:t>00</w:t>
      </w:r>
      <w:r w:rsidR="006644E0" w:rsidRPr="000A5B70">
        <w:rPr>
          <w:rFonts w:asciiTheme="majorHAnsi" w:hAnsiTheme="majorHAnsi"/>
        </w:rPr>
        <w:t xml:space="preserve"> </w:t>
      </w:r>
      <w:proofErr w:type="spellStart"/>
      <w:r w:rsidR="00FA779D" w:rsidRPr="000A5B70">
        <w:rPr>
          <w:rFonts w:asciiTheme="majorHAnsi" w:hAnsiTheme="majorHAnsi"/>
        </w:rPr>
        <w:t>Crores</w:t>
      </w:r>
      <w:proofErr w:type="spellEnd"/>
      <w:r w:rsidR="00FA779D" w:rsidRPr="000A5B70">
        <w:rPr>
          <w:rFonts w:asciiTheme="majorHAnsi" w:hAnsiTheme="majorHAnsi"/>
        </w:rPr>
        <w:t xml:space="preserve"> </w:t>
      </w:r>
      <w:r w:rsidRPr="000A5B70">
        <w:rPr>
          <w:rFonts w:asciiTheme="majorHAnsi" w:hAnsiTheme="majorHAnsi"/>
        </w:rPr>
        <w:t>at the end of the immediately preceding completed financial year, but not earlier than 31</w:t>
      </w:r>
      <w:r w:rsidRPr="000A5B70">
        <w:rPr>
          <w:rFonts w:asciiTheme="majorHAnsi" w:hAnsiTheme="majorHAnsi"/>
          <w:vertAlign w:val="superscript"/>
        </w:rPr>
        <w:t>st</w:t>
      </w:r>
      <w:r w:rsidRPr="000A5B70">
        <w:rPr>
          <w:rFonts w:asciiTheme="majorHAnsi" w:hAnsiTheme="majorHAnsi"/>
        </w:rPr>
        <w:t xml:space="preserve"> March 2018;</w:t>
      </w:r>
      <w:r w:rsidRPr="000A5B70">
        <w:rPr>
          <w:rFonts w:asciiTheme="majorHAnsi" w:hAnsiTheme="majorHAnsi"/>
          <w:spacing w:val="-7"/>
        </w:rPr>
        <w:t xml:space="preserve"> </w:t>
      </w:r>
      <w:r w:rsidRPr="000A5B70">
        <w:rPr>
          <w:rFonts w:asciiTheme="majorHAnsi" w:hAnsiTheme="majorHAnsi"/>
        </w:rPr>
        <w:t>OR</w:t>
      </w:r>
    </w:p>
    <w:p w:rsidR="006744E4" w:rsidRPr="000A5B70" w:rsidRDefault="006744E4" w:rsidP="00A624F1">
      <w:pPr>
        <w:rPr>
          <w:rFonts w:asciiTheme="majorHAnsi" w:hAnsiTheme="majorHAnsi"/>
        </w:rPr>
      </w:pPr>
    </w:p>
    <w:p w:rsidR="00DF47F1" w:rsidRPr="000A5B70" w:rsidRDefault="00DF47F1" w:rsidP="00A47B61">
      <w:pPr>
        <w:pStyle w:val="ListParagraph"/>
        <w:numPr>
          <w:ilvl w:val="1"/>
          <w:numId w:val="30"/>
        </w:numPr>
        <w:tabs>
          <w:tab w:val="left" w:pos="1660"/>
          <w:tab w:val="left" w:pos="1661"/>
        </w:tabs>
        <w:spacing w:line="276" w:lineRule="auto"/>
        <w:jc w:val="both"/>
        <w:rPr>
          <w:rFonts w:asciiTheme="majorHAnsi" w:hAnsiTheme="majorHAnsi"/>
          <w:sz w:val="24"/>
          <w:szCs w:val="24"/>
        </w:rPr>
      </w:pPr>
      <w:r w:rsidRPr="000A5B70">
        <w:rPr>
          <w:rFonts w:asciiTheme="majorHAnsi" w:hAnsiTheme="majorHAnsi"/>
          <w:position w:val="6"/>
          <w:sz w:val="24"/>
          <w:szCs w:val="24"/>
        </w:rPr>
        <w:t>1</w:t>
      </w:r>
      <w:r w:rsidRPr="000A5B70">
        <w:rPr>
          <w:rFonts w:asciiTheme="majorHAnsi" w:hAnsiTheme="majorHAnsi"/>
          <w:sz w:val="24"/>
          <w:szCs w:val="24"/>
        </w:rPr>
        <w:t>FI as defined under Section 45-1(c) of RBI</w:t>
      </w:r>
      <w:r w:rsidRPr="000A5B70">
        <w:rPr>
          <w:rFonts w:asciiTheme="majorHAnsi" w:hAnsiTheme="majorHAnsi"/>
          <w:spacing w:val="-9"/>
          <w:sz w:val="24"/>
          <w:szCs w:val="24"/>
        </w:rPr>
        <w:t xml:space="preserve"> </w:t>
      </w:r>
      <w:r w:rsidRPr="000A5B70">
        <w:rPr>
          <w:rFonts w:asciiTheme="majorHAnsi" w:hAnsiTheme="majorHAnsi"/>
          <w:sz w:val="24"/>
          <w:szCs w:val="24"/>
        </w:rPr>
        <w:t>Act</w:t>
      </w:r>
    </w:p>
    <w:p w:rsidR="00DF47F1" w:rsidRPr="000A5B70" w:rsidRDefault="00DF47F1" w:rsidP="00A47B61">
      <w:pPr>
        <w:pStyle w:val="ListParagraph"/>
        <w:numPr>
          <w:ilvl w:val="1"/>
          <w:numId w:val="30"/>
        </w:numPr>
        <w:tabs>
          <w:tab w:val="left" w:pos="1660"/>
          <w:tab w:val="left" w:pos="1661"/>
        </w:tabs>
        <w:spacing w:line="276" w:lineRule="auto"/>
        <w:jc w:val="both"/>
        <w:rPr>
          <w:rFonts w:asciiTheme="majorHAnsi" w:hAnsiTheme="majorHAnsi"/>
          <w:sz w:val="24"/>
          <w:szCs w:val="24"/>
        </w:rPr>
      </w:pPr>
      <w:r w:rsidRPr="000A5B70">
        <w:rPr>
          <w:rFonts w:asciiTheme="majorHAnsi" w:hAnsiTheme="majorHAnsi"/>
          <w:position w:val="6"/>
          <w:sz w:val="24"/>
          <w:szCs w:val="24"/>
        </w:rPr>
        <w:t>2</w:t>
      </w:r>
      <w:r w:rsidRPr="000A5B70">
        <w:rPr>
          <w:rFonts w:asciiTheme="majorHAnsi" w:hAnsiTheme="majorHAnsi"/>
          <w:sz w:val="24"/>
          <w:szCs w:val="24"/>
        </w:rPr>
        <w:t>NBFC as defined under Section- 45-1(f) of RBI</w:t>
      </w:r>
      <w:r w:rsidRPr="000A5B70">
        <w:rPr>
          <w:rFonts w:asciiTheme="majorHAnsi" w:hAnsiTheme="majorHAnsi"/>
          <w:spacing w:val="-6"/>
          <w:sz w:val="24"/>
          <w:szCs w:val="24"/>
        </w:rPr>
        <w:t xml:space="preserve"> </w:t>
      </w:r>
      <w:r w:rsidRPr="000A5B70">
        <w:rPr>
          <w:rFonts w:asciiTheme="majorHAnsi" w:hAnsiTheme="majorHAnsi"/>
          <w:sz w:val="24"/>
          <w:szCs w:val="24"/>
        </w:rPr>
        <w:t>Act</w:t>
      </w:r>
    </w:p>
    <w:p w:rsidR="00DF47F1" w:rsidRPr="000A5B70" w:rsidRDefault="00DF47F1" w:rsidP="00A47B61">
      <w:pPr>
        <w:pStyle w:val="BodyText"/>
        <w:spacing w:line="276" w:lineRule="auto"/>
        <w:ind w:left="220" w:right="224"/>
        <w:jc w:val="both"/>
        <w:rPr>
          <w:rFonts w:asciiTheme="majorHAnsi" w:hAnsiTheme="majorHAnsi"/>
          <w:sz w:val="24"/>
          <w:szCs w:val="24"/>
        </w:rPr>
      </w:pPr>
    </w:p>
    <w:p w:rsidR="00DF47F1" w:rsidRPr="000A5B70" w:rsidRDefault="00DF47F1" w:rsidP="00A47B61">
      <w:pPr>
        <w:spacing w:line="276" w:lineRule="auto"/>
        <w:rPr>
          <w:rFonts w:asciiTheme="majorHAnsi" w:hAnsiTheme="majorHAnsi"/>
          <w:sz w:val="24"/>
          <w:szCs w:val="24"/>
        </w:rPr>
      </w:pPr>
      <w:r w:rsidRPr="000A5B70">
        <w:rPr>
          <w:rFonts w:asciiTheme="majorHAnsi" w:hAnsiTheme="majorHAnsi"/>
          <w:sz w:val="24"/>
          <w:szCs w:val="24"/>
        </w:rPr>
        <w:t xml:space="preserve">Shortlisted applicants based on the eligibility criteria shall be provided access to Virtual Data Room on signing of Non-Disclosure Agreement, which shall be shared separately. </w:t>
      </w:r>
    </w:p>
    <w:p w:rsidR="00DF47F1" w:rsidRPr="000A5B70" w:rsidRDefault="00DF47F1" w:rsidP="00A47B61">
      <w:pPr>
        <w:spacing w:line="276" w:lineRule="auto"/>
        <w:rPr>
          <w:rFonts w:asciiTheme="majorHAnsi" w:hAnsiTheme="majorHAnsi"/>
          <w:sz w:val="24"/>
          <w:szCs w:val="24"/>
        </w:rPr>
      </w:pPr>
    </w:p>
    <w:p w:rsidR="00DF47F1" w:rsidRPr="000A5B70" w:rsidRDefault="00DF47F1" w:rsidP="00A47B61">
      <w:pPr>
        <w:spacing w:line="276" w:lineRule="auto"/>
        <w:jc w:val="both"/>
        <w:rPr>
          <w:rFonts w:asciiTheme="majorHAnsi" w:hAnsiTheme="majorHAnsi"/>
          <w:sz w:val="24"/>
          <w:szCs w:val="24"/>
        </w:rPr>
      </w:pPr>
      <w:r w:rsidRPr="000A5B70">
        <w:rPr>
          <w:rFonts w:asciiTheme="majorHAnsi" w:hAnsiTheme="majorHAnsi"/>
          <w:sz w:val="24"/>
          <w:szCs w:val="24"/>
        </w:rPr>
        <w:t xml:space="preserve">Please be informed that all the Prospective Resolution </w:t>
      </w:r>
      <w:r w:rsidR="004319A0" w:rsidRPr="000A5B70">
        <w:rPr>
          <w:rFonts w:asciiTheme="majorHAnsi" w:hAnsiTheme="majorHAnsi"/>
          <w:sz w:val="24"/>
          <w:szCs w:val="24"/>
        </w:rPr>
        <w:t>Applicants</w:t>
      </w:r>
      <w:r w:rsidRPr="000A5B70">
        <w:rPr>
          <w:rFonts w:asciiTheme="majorHAnsi" w:hAnsiTheme="majorHAnsi"/>
          <w:sz w:val="24"/>
          <w:szCs w:val="24"/>
        </w:rPr>
        <w:t xml:space="preserve"> must not attract any of the in-eligibilities as per the provisions of Section 29A of IBC, 2016. [Refer </w:t>
      </w:r>
      <w:r w:rsidRPr="000A5B70">
        <w:rPr>
          <w:rFonts w:asciiTheme="majorHAnsi" w:hAnsiTheme="majorHAnsi"/>
          <w:b/>
          <w:sz w:val="24"/>
          <w:szCs w:val="24"/>
        </w:rPr>
        <w:t>Annexure ‘E’</w:t>
      </w:r>
      <w:r w:rsidRPr="000A5B70">
        <w:rPr>
          <w:rFonts w:asciiTheme="majorHAnsi" w:hAnsiTheme="majorHAnsi"/>
          <w:sz w:val="24"/>
          <w:szCs w:val="24"/>
        </w:rPr>
        <w:t>]</w:t>
      </w:r>
    </w:p>
    <w:p w:rsidR="00DF47F1" w:rsidRPr="000A5B70" w:rsidRDefault="00DF47F1" w:rsidP="00A47B61">
      <w:pPr>
        <w:spacing w:line="276" w:lineRule="auto"/>
        <w:rPr>
          <w:rFonts w:asciiTheme="majorHAnsi" w:hAnsiTheme="majorHAnsi"/>
          <w:b/>
          <w:bCs/>
          <w:sz w:val="24"/>
          <w:szCs w:val="24"/>
          <w:u w:val="single" w:color="000000"/>
        </w:rPr>
      </w:pPr>
    </w:p>
    <w:p w:rsidR="00DF47F1" w:rsidRPr="000A5B70" w:rsidRDefault="00DF47F1" w:rsidP="00A47B61">
      <w:pPr>
        <w:spacing w:line="276" w:lineRule="auto"/>
        <w:rPr>
          <w:rFonts w:asciiTheme="majorHAnsi" w:hAnsiTheme="majorHAnsi"/>
          <w:b/>
          <w:bCs/>
          <w:sz w:val="24"/>
          <w:szCs w:val="24"/>
          <w:u w:val="single" w:color="000000"/>
        </w:rPr>
      </w:pPr>
    </w:p>
    <w:p w:rsidR="00DF47F1" w:rsidRPr="000A5B70" w:rsidRDefault="00DF47F1" w:rsidP="00A47B61">
      <w:pPr>
        <w:spacing w:line="276" w:lineRule="auto"/>
        <w:rPr>
          <w:rFonts w:asciiTheme="majorHAnsi" w:hAnsiTheme="majorHAnsi"/>
          <w:b/>
          <w:bCs/>
          <w:sz w:val="24"/>
          <w:szCs w:val="24"/>
          <w:u w:color="000000"/>
        </w:rPr>
      </w:pPr>
      <w:r w:rsidRPr="000A5B70">
        <w:rPr>
          <w:rFonts w:asciiTheme="majorHAnsi" w:hAnsiTheme="majorHAnsi"/>
          <w:b/>
          <w:bCs/>
          <w:sz w:val="24"/>
          <w:szCs w:val="24"/>
          <w:u w:color="000000"/>
        </w:rPr>
        <w:br w:type="page"/>
      </w:r>
    </w:p>
    <w:p w:rsidR="00B30EE0" w:rsidRPr="000A5B70" w:rsidRDefault="00B30EE0" w:rsidP="00A47B61">
      <w:pPr>
        <w:pStyle w:val="Heading1"/>
        <w:spacing w:line="276" w:lineRule="auto"/>
        <w:ind w:left="0"/>
        <w:jc w:val="center"/>
        <w:rPr>
          <w:rFonts w:asciiTheme="majorHAnsi" w:hAnsiTheme="majorHAnsi"/>
          <w:sz w:val="24"/>
          <w:szCs w:val="24"/>
        </w:rPr>
      </w:pPr>
      <w:r w:rsidRPr="000A5B70">
        <w:rPr>
          <w:rFonts w:asciiTheme="majorHAnsi" w:hAnsiTheme="majorHAnsi"/>
          <w:sz w:val="24"/>
          <w:szCs w:val="24"/>
        </w:rPr>
        <w:lastRenderedPageBreak/>
        <w:t xml:space="preserve">“ANNEXURE </w:t>
      </w:r>
      <w:r w:rsidR="00DF47F1" w:rsidRPr="000A5B70">
        <w:rPr>
          <w:rFonts w:asciiTheme="majorHAnsi" w:hAnsiTheme="majorHAnsi"/>
          <w:sz w:val="24"/>
          <w:szCs w:val="24"/>
        </w:rPr>
        <w:t>E</w:t>
      </w:r>
      <w:r w:rsidRPr="000A5B70">
        <w:rPr>
          <w:rFonts w:asciiTheme="majorHAnsi" w:hAnsiTheme="majorHAnsi"/>
          <w:sz w:val="24"/>
          <w:szCs w:val="24"/>
        </w:rPr>
        <w:t>”</w:t>
      </w:r>
    </w:p>
    <w:p w:rsidR="00E7272F" w:rsidRPr="000A5B70" w:rsidRDefault="00E7272F" w:rsidP="00A47B61">
      <w:pPr>
        <w:pStyle w:val="BodyText"/>
        <w:spacing w:line="276" w:lineRule="auto"/>
        <w:ind w:left="220"/>
        <w:jc w:val="both"/>
        <w:rPr>
          <w:rFonts w:asciiTheme="majorHAnsi" w:hAnsiTheme="majorHAnsi"/>
          <w:sz w:val="12"/>
          <w:szCs w:val="12"/>
        </w:rPr>
      </w:pPr>
    </w:p>
    <w:p w:rsidR="00B30EE0" w:rsidRPr="000A5B70" w:rsidRDefault="00B30EE0" w:rsidP="00A47B61">
      <w:pPr>
        <w:pStyle w:val="BodyText"/>
        <w:spacing w:line="276" w:lineRule="auto"/>
        <w:ind w:left="220"/>
        <w:jc w:val="both"/>
        <w:rPr>
          <w:rFonts w:asciiTheme="majorHAnsi" w:hAnsiTheme="majorHAnsi"/>
          <w:sz w:val="24"/>
          <w:szCs w:val="24"/>
        </w:rPr>
      </w:pPr>
      <w:r w:rsidRPr="000A5B70">
        <w:rPr>
          <w:rFonts w:asciiTheme="majorHAnsi" w:hAnsiTheme="majorHAnsi"/>
          <w:sz w:val="24"/>
          <w:szCs w:val="24"/>
        </w:rPr>
        <w:t xml:space="preserve">29A. </w:t>
      </w:r>
      <w:r w:rsidRPr="000A5B70">
        <w:rPr>
          <w:rFonts w:asciiTheme="majorHAnsi" w:hAnsiTheme="majorHAnsi"/>
          <w:b/>
          <w:sz w:val="24"/>
          <w:szCs w:val="24"/>
        </w:rPr>
        <w:t>Persons not eligible to be resolution applicant</w:t>
      </w:r>
      <w:r w:rsidRPr="000A5B70">
        <w:rPr>
          <w:rFonts w:asciiTheme="majorHAnsi" w:hAnsiTheme="majorHAnsi"/>
          <w:sz w:val="24"/>
          <w:szCs w:val="24"/>
        </w:rPr>
        <w:t>.</w:t>
      </w:r>
    </w:p>
    <w:p w:rsidR="00B30EE0" w:rsidRPr="000A5B70" w:rsidRDefault="00B30EE0" w:rsidP="00A47B61">
      <w:pPr>
        <w:pStyle w:val="BodyText"/>
        <w:spacing w:line="276" w:lineRule="auto"/>
        <w:jc w:val="both"/>
        <w:rPr>
          <w:rFonts w:asciiTheme="majorHAnsi" w:hAnsiTheme="majorHAnsi"/>
          <w:sz w:val="12"/>
          <w:szCs w:val="12"/>
        </w:rPr>
      </w:pPr>
    </w:p>
    <w:p w:rsidR="00B30EE0" w:rsidRPr="000A5B70" w:rsidRDefault="00B30EE0" w:rsidP="00A47B61">
      <w:pPr>
        <w:pStyle w:val="BodyText"/>
        <w:spacing w:line="276" w:lineRule="auto"/>
        <w:ind w:left="220"/>
        <w:jc w:val="both"/>
        <w:rPr>
          <w:rFonts w:asciiTheme="majorHAnsi" w:hAnsiTheme="majorHAnsi"/>
          <w:sz w:val="24"/>
          <w:szCs w:val="24"/>
        </w:rPr>
      </w:pPr>
      <w:r w:rsidRPr="000A5B70">
        <w:rPr>
          <w:rFonts w:asciiTheme="majorHAnsi" w:hAnsiTheme="majorHAnsi"/>
          <w:sz w:val="24"/>
          <w:szCs w:val="24"/>
        </w:rPr>
        <w:t>A person shall not be eligible to submit a resolution plan, if such person, or any other person acting jointly or in concert with such person—</w:t>
      </w:r>
    </w:p>
    <w:p w:rsidR="005317B9" w:rsidRPr="000A5B70" w:rsidRDefault="005317B9" w:rsidP="00A47B61">
      <w:pPr>
        <w:pStyle w:val="BodyText"/>
        <w:spacing w:line="276" w:lineRule="auto"/>
        <w:ind w:left="220"/>
        <w:jc w:val="both"/>
        <w:rPr>
          <w:rFonts w:asciiTheme="majorHAnsi" w:hAnsiTheme="majorHAnsi"/>
          <w:sz w:val="12"/>
          <w:szCs w:val="12"/>
        </w:rPr>
      </w:pPr>
    </w:p>
    <w:p w:rsidR="00B30EE0" w:rsidRPr="000A5B70" w:rsidRDefault="00B30EE0" w:rsidP="00A47B61">
      <w:pPr>
        <w:pStyle w:val="ListParagraph"/>
        <w:numPr>
          <w:ilvl w:val="0"/>
          <w:numId w:val="19"/>
        </w:numPr>
        <w:spacing w:line="276" w:lineRule="auto"/>
        <w:ind w:left="580"/>
        <w:rPr>
          <w:rFonts w:asciiTheme="majorHAnsi" w:hAnsiTheme="majorHAnsi"/>
          <w:sz w:val="24"/>
          <w:szCs w:val="24"/>
        </w:rPr>
      </w:pPr>
      <w:r w:rsidRPr="000A5B70">
        <w:rPr>
          <w:rFonts w:asciiTheme="majorHAnsi" w:hAnsiTheme="majorHAnsi"/>
          <w:sz w:val="24"/>
          <w:szCs w:val="24"/>
        </w:rPr>
        <w:t>is an undischarged insolvent;</w:t>
      </w:r>
    </w:p>
    <w:p w:rsidR="005317B9" w:rsidRPr="000A5B70" w:rsidRDefault="005317B9" w:rsidP="00A47B61">
      <w:pPr>
        <w:spacing w:line="276" w:lineRule="auto"/>
        <w:ind w:left="-140"/>
        <w:rPr>
          <w:rFonts w:asciiTheme="majorHAnsi" w:hAnsiTheme="majorHAnsi"/>
          <w:sz w:val="12"/>
          <w:szCs w:val="12"/>
        </w:rPr>
      </w:pPr>
    </w:p>
    <w:p w:rsidR="00B30EE0" w:rsidRPr="000A5B70" w:rsidRDefault="00B30EE0" w:rsidP="00A47B61">
      <w:pPr>
        <w:pStyle w:val="ListParagraph"/>
        <w:numPr>
          <w:ilvl w:val="0"/>
          <w:numId w:val="19"/>
        </w:numPr>
        <w:spacing w:line="276" w:lineRule="auto"/>
        <w:ind w:left="580"/>
        <w:jc w:val="both"/>
        <w:rPr>
          <w:rFonts w:asciiTheme="majorHAnsi" w:hAnsiTheme="majorHAnsi"/>
          <w:sz w:val="24"/>
          <w:szCs w:val="24"/>
        </w:rPr>
      </w:pPr>
      <w:r w:rsidRPr="000A5B70">
        <w:rPr>
          <w:rFonts w:asciiTheme="majorHAnsi" w:hAnsiTheme="majorHAnsi"/>
          <w:sz w:val="24"/>
          <w:szCs w:val="24"/>
        </w:rPr>
        <w:t>is a wilful defaulter in accordance with the guidelines of the Reserve Bank of India issued under the Banking Regulation Act, 1949 (10 of 1949);</w:t>
      </w:r>
    </w:p>
    <w:p w:rsidR="005317B9" w:rsidRPr="000A5B70" w:rsidRDefault="005317B9" w:rsidP="00A47B61">
      <w:pPr>
        <w:spacing w:line="276" w:lineRule="auto"/>
        <w:jc w:val="both"/>
        <w:rPr>
          <w:rFonts w:asciiTheme="majorHAnsi" w:hAnsiTheme="majorHAnsi"/>
          <w:sz w:val="12"/>
          <w:szCs w:val="12"/>
        </w:rPr>
      </w:pPr>
    </w:p>
    <w:p w:rsidR="00B30EE0" w:rsidRPr="000A5B70" w:rsidRDefault="00B30EE0" w:rsidP="00A47B61">
      <w:pPr>
        <w:pStyle w:val="ListParagraph"/>
        <w:numPr>
          <w:ilvl w:val="0"/>
          <w:numId w:val="19"/>
        </w:numPr>
        <w:spacing w:line="276" w:lineRule="auto"/>
        <w:ind w:left="580"/>
        <w:jc w:val="both"/>
        <w:rPr>
          <w:rFonts w:asciiTheme="majorHAnsi" w:hAnsiTheme="majorHAnsi"/>
          <w:sz w:val="24"/>
          <w:szCs w:val="24"/>
        </w:rPr>
      </w:pPr>
      <w:r w:rsidRPr="000A5B70">
        <w:rPr>
          <w:rFonts w:asciiTheme="majorHAnsi" w:hAnsiTheme="majorHAnsi"/>
          <w:sz w:val="24"/>
          <w:szCs w:val="24"/>
        </w:rPr>
        <w:t>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(10 of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w:t>
      </w:r>
    </w:p>
    <w:p w:rsidR="00B30EE0" w:rsidRPr="000A5B70" w:rsidRDefault="00B30EE0" w:rsidP="00A47B61">
      <w:pPr>
        <w:pStyle w:val="ListParagraph"/>
        <w:spacing w:line="276" w:lineRule="auto"/>
        <w:ind w:left="664"/>
        <w:rPr>
          <w:rFonts w:asciiTheme="majorHAnsi" w:hAnsiTheme="majorHAnsi"/>
          <w:sz w:val="12"/>
          <w:szCs w:val="12"/>
        </w:rPr>
      </w:pPr>
    </w:p>
    <w:p w:rsidR="00B30EE0" w:rsidRPr="000A5B70" w:rsidRDefault="00B30EE0" w:rsidP="00A47B61">
      <w:pPr>
        <w:pStyle w:val="BodyText"/>
        <w:spacing w:line="276" w:lineRule="auto"/>
        <w:ind w:left="580" w:right="218"/>
        <w:jc w:val="both"/>
        <w:rPr>
          <w:rFonts w:asciiTheme="majorHAnsi" w:hAnsiTheme="majorHAnsi"/>
          <w:sz w:val="24"/>
          <w:szCs w:val="24"/>
        </w:rPr>
      </w:pPr>
      <w:r w:rsidRPr="000A5B70">
        <w:rPr>
          <w:rFonts w:asciiTheme="majorHAnsi" w:hAnsiTheme="majorHAnsi"/>
          <w:sz w:val="24"/>
          <w:szCs w:val="24"/>
        </w:rPr>
        <w:t>Provided that the person shall be eligible to submit a resolution plan if such person makes payment of all overdue amounts with interest thereon and charges relating to non-performing asset accounts before submission of resolution plan:</w:t>
      </w:r>
    </w:p>
    <w:p w:rsidR="00B30EE0" w:rsidRPr="000A5B70" w:rsidRDefault="00B30EE0" w:rsidP="00A47B61">
      <w:pPr>
        <w:pStyle w:val="BodyText"/>
        <w:spacing w:line="276" w:lineRule="auto"/>
        <w:ind w:right="214"/>
        <w:jc w:val="both"/>
        <w:rPr>
          <w:rFonts w:asciiTheme="majorHAnsi" w:hAnsiTheme="majorHAnsi"/>
          <w:sz w:val="12"/>
          <w:szCs w:val="12"/>
        </w:rPr>
      </w:pPr>
    </w:p>
    <w:p w:rsidR="00B30EE0" w:rsidRPr="000A5B70" w:rsidRDefault="00B30EE0" w:rsidP="00A47B61">
      <w:pPr>
        <w:pStyle w:val="BodyText"/>
        <w:spacing w:line="276" w:lineRule="auto"/>
        <w:ind w:left="580" w:right="214"/>
        <w:jc w:val="both"/>
        <w:rPr>
          <w:rFonts w:asciiTheme="majorHAnsi" w:hAnsiTheme="majorHAnsi"/>
          <w:sz w:val="24"/>
          <w:szCs w:val="24"/>
        </w:rPr>
      </w:pPr>
      <w:r w:rsidRPr="000A5B70">
        <w:rPr>
          <w:rFonts w:asciiTheme="majorHAnsi" w:hAnsiTheme="majorHAnsi"/>
          <w:sz w:val="24"/>
          <w:szCs w:val="24"/>
        </w:rPr>
        <w:t>Provided further that nothing in this clause shall apply to a resolution applicant where such applicant is a financial entity and is not a related party to the corporate debtor.</w:t>
      </w:r>
    </w:p>
    <w:p w:rsidR="00B30EE0" w:rsidRPr="000A5B70" w:rsidRDefault="00B30EE0" w:rsidP="00A47B61">
      <w:pPr>
        <w:pStyle w:val="BodyText"/>
        <w:spacing w:line="276" w:lineRule="auto"/>
        <w:ind w:right="216"/>
        <w:jc w:val="both"/>
        <w:rPr>
          <w:rFonts w:asciiTheme="majorHAnsi" w:hAnsiTheme="majorHAnsi"/>
          <w:i/>
          <w:sz w:val="12"/>
          <w:szCs w:val="12"/>
        </w:rPr>
      </w:pPr>
    </w:p>
    <w:p w:rsidR="00B30EE0" w:rsidRPr="000A5B70" w:rsidRDefault="00B30EE0" w:rsidP="00A47B61">
      <w:pPr>
        <w:pStyle w:val="BodyText"/>
        <w:spacing w:line="276" w:lineRule="auto"/>
        <w:ind w:left="580" w:right="216"/>
        <w:jc w:val="both"/>
        <w:rPr>
          <w:rFonts w:asciiTheme="majorHAnsi" w:hAnsiTheme="majorHAnsi"/>
          <w:sz w:val="24"/>
          <w:szCs w:val="24"/>
        </w:rPr>
      </w:pPr>
      <w:r w:rsidRPr="000A5B70">
        <w:rPr>
          <w:rFonts w:asciiTheme="majorHAnsi" w:hAnsiTheme="majorHAnsi"/>
          <w:i/>
          <w:sz w:val="24"/>
          <w:szCs w:val="24"/>
        </w:rPr>
        <w:t xml:space="preserve">Explanation </w:t>
      </w:r>
      <w:r w:rsidRPr="000A5B70">
        <w:rPr>
          <w:rFonts w:asciiTheme="majorHAnsi" w:hAnsiTheme="majorHAnsi"/>
          <w:sz w:val="24"/>
          <w:szCs w:val="24"/>
        </w:rPr>
        <w:t>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rsidR="005317B9" w:rsidRPr="000A5B70" w:rsidRDefault="005317B9" w:rsidP="00A47B61">
      <w:pPr>
        <w:pStyle w:val="BodyText"/>
        <w:spacing w:line="276" w:lineRule="auto"/>
        <w:ind w:left="373" w:right="216"/>
        <w:jc w:val="both"/>
        <w:rPr>
          <w:rFonts w:asciiTheme="majorHAnsi" w:hAnsiTheme="majorHAnsi"/>
          <w:sz w:val="12"/>
          <w:szCs w:val="12"/>
        </w:rPr>
      </w:pPr>
    </w:p>
    <w:p w:rsidR="00B30EE0" w:rsidRPr="000A5B70" w:rsidRDefault="00B30EE0" w:rsidP="00A47B61">
      <w:pPr>
        <w:pStyle w:val="BodyText"/>
        <w:spacing w:line="276" w:lineRule="auto"/>
        <w:ind w:left="580" w:right="216"/>
        <w:jc w:val="both"/>
        <w:rPr>
          <w:rFonts w:asciiTheme="majorHAnsi" w:hAnsiTheme="majorHAnsi"/>
          <w:sz w:val="24"/>
          <w:szCs w:val="24"/>
        </w:rPr>
      </w:pPr>
      <w:r w:rsidRPr="000A5B70">
        <w:rPr>
          <w:rFonts w:asciiTheme="majorHAnsi" w:hAnsiTheme="majorHAnsi"/>
          <w:i/>
          <w:sz w:val="24"/>
          <w:szCs w:val="24"/>
        </w:rPr>
        <w:t xml:space="preserve">Explanation </w:t>
      </w:r>
      <w:r w:rsidRPr="000A5B70">
        <w:rPr>
          <w:rFonts w:asciiTheme="majorHAnsi" w:hAnsiTheme="majorHAnsi"/>
          <w:sz w:val="24"/>
          <w:szCs w:val="24"/>
        </w:rPr>
        <w:t>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 provisions of this clause shall not apply to such resolution applicant for a period of three years from the date of approval of such resolution plan by the Adjudicating Authority under this Code;</w:t>
      </w:r>
    </w:p>
    <w:p w:rsidR="005317B9" w:rsidRPr="000A5B70" w:rsidRDefault="005317B9" w:rsidP="00A47B61">
      <w:pPr>
        <w:pStyle w:val="BodyText"/>
        <w:spacing w:line="276" w:lineRule="auto"/>
        <w:ind w:left="1080" w:right="216"/>
        <w:jc w:val="both"/>
        <w:rPr>
          <w:rFonts w:asciiTheme="majorHAnsi" w:hAnsiTheme="majorHAnsi"/>
          <w:sz w:val="12"/>
          <w:szCs w:val="12"/>
        </w:rPr>
      </w:pPr>
    </w:p>
    <w:p w:rsidR="00B30EE0" w:rsidRPr="000A5B70" w:rsidRDefault="005317B9" w:rsidP="00A47B61">
      <w:pPr>
        <w:spacing w:line="276" w:lineRule="auto"/>
        <w:ind w:left="567" w:hanging="425"/>
        <w:jc w:val="both"/>
        <w:rPr>
          <w:rFonts w:asciiTheme="majorHAnsi" w:hAnsiTheme="majorHAnsi"/>
          <w:sz w:val="24"/>
          <w:szCs w:val="24"/>
        </w:rPr>
      </w:pPr>
      <w:r w:rsidRPr="000A5B70">
        <w:rPr>
          <w:rFonts w:asciiTheme="majorHAnsi" w:hAnsiTheme="majorHAnsi"/>
          <w:sz w:val="24"/>
          <w:szCs w:val="24"/>
        </w:rPr>
        <w:t xml:space="preserve">(d) </w:t>
      </w:r>
      <w:r w:rsidR="00E7272F" w:rsidRPr="000A5B70">
        <w:rPr>
          <w:rFonts w:asciiTheme="majorHAnsi" w:hAnsiTheme="majorHAnsi"/>
          <w:sz w:val="24"/>
          <w:szCs w:val="24"/>
        </w:rPr>
        <w:tab/>
      </w:r>
      <w:r w:rsidR="006744E4" w:rsidRPr="000A5B70">
        <w:rPr>
          <w:rFonts w:asciiTheme="majorHAnsi" w:hAnsiTheme="majorHAnsi"/>
          <w:sz w:val="24"/>
          <w:szCs w:val="24"/>
        </w:rPr>
        <w:t>Has</w:t>
      </w:r>
      <w:r w:rsidR="0071690A" w:rsidRPr="000A5B70">
        <w:rPr>
          <w:rFonts w:asciiTheme="majorHAnsi" w:hAnsiTheme="majorHAnsi"/>
          <w:sz w:val="24"/>
          <w:szCs w:val="24"/>
        </w:rPr>
        <w:t xml:space="preserve"> </w:t>
      </w:r>
      <w:r w:rsidR="00B30EE0" w:rsidRPr="000A5B70">
        <w:rPr>
          <w:rFonts w:asciiTheme="majorHAnsi" w:hAnsiTheme="majorHAnsi"/>
          <w:sz w:val="24"/>
          <w:szCs w:val="24"/>
        </w:rPr>
        <w:t>been convicted for any offence punishable with imprisonment –</w:t>
      </w:r>
    </w:p>
    <w:p w:rsidR="00B30EE0" w:rsidRPr="000A5B70" w:rsidRDefault="00B30EE0" w:rsidP="00A47B61">
      <w:pPr>
        <w:pStyle w:val="ListParagraph"/>
        <w:numPr>
          <w:ilvl w:val="0"/>
          <w:numId w:val="22"/>
        </w:numPr>
        <w:tabs>
          <w:tab w:val="left" w:pos="524"/>
        </w:tabs>
        <w:spacing w:line="276" w:lineRule="auto"/>
        <w:ind w:left="1428"/>
        <w:jc w:val="both"/>
        <w:rPr>
          <w:rFonts w:asciiTheme="majorHAnsi" w:hAnsiTheme="majorHAnsi"/>
          <w:sz w:val="24"/>
          <w:szCs w:val="24"/>
        </w:rPr>
      </w:pPr>
      <w:r w:rsidRPr="000A5B70">
        <w:rPr>
          <w:rFonts w:asciiTheme="majorHAnsi" w:hAnsiTheme="majorHAnsi"/>
          <w:sz w:val="24"/>
          <w:szCs w:val="24"/>
        </w:rPr>
        <w:t>for two years or more under any Act specified under the Twelfth Schedule; or</w:t>
      </w:r>
    </w:p>
    <w:p w:rsidR="00B30EE0" w:rsidRPr="000A5B70" w:rsidRDefault="00B30EE0" w:rsidP="00A47B61">
      <w:pPr>
        <w:pStyle w:val="ListParagraph"/>
        <w:numPr>
          <w:ilvl w:val="0"/>
          <w:numId w:val="22"/>
        </w:numPr>
        <w:tabs>
          <w:tab w:val="left" w:pos="591"/>
        </w:tabs>
        <w:spacing w:line="276" w:lineRule="auto"/>
        <w:ind w:left="1428"/>
        <w:jc w:val="both"/>
        <w:rPr>
          <w:rFonts w:asciiTheme="majorHAnsi" w:hAnsiTheme="majorHAnsi"/>
          <w:sz w:val="24"/>
          <w:szCs w:val="24"/>
        </w:rPr>
      </w:pPr>
      <w:r w:rsidRPr="000A5B70">
        <w:rPr>
          <w:rFonts w:asciiTheme="majorHAnsi" w:hAnsiTheme="majorHAnsi"/>
          <w:sz w:val="24"/>
          <w:szCs w:val="24"/>
        </w:rPr>
        <w:t>for seven years or more under any law for the time being in force:</w:t>
      </w:r>
    </w:p>
    <w:p w:rsidR="0012013E" w:rsidRPr="000A5B70" w:rsidRDefault="0012013E" w:rsidP="00A47B61">
      <w:pPr>
        <w:pStyle w:val="BodyText"/>
        <w:spacing w:line="276" w:lineRule="auto"/>
        <w:rPr>
          <w:rFonts w:asciiTheme="majorHAnsi" w:hAnsiTheme="majorHAnsi"/>
          <w:sz w:val="12"/>
          <w:szCs w:val="12"/>
        </w:rPr>
      </w:pPr>
    </w:p>
    <w:p w:rsidR="00B30EE0" w:rsidRPr="000A5B70" w:rsidRDefault="00B30EE0" w:rsidP="00A47B61">
      <w:pPr>
        <w:pStyle w:val="BodyText"/>
        <w:spacing w:line="276" w:lineRule="auto"/>
        <w:ind w:left="567"/>
        <w:rPr>
          <w:rFonts w:asciiTheme="majorHAnsi" w:hAnsiTheme="majorHAnsi"/>
          <w:sz w:val="24"/>
          <w:szCs w:val="24"/>
        </w:rPr>
      </w:pPr>
      <w:r w:rsidRPr="000A5B70">
        <w:rPr>
          <w:rFonts w:asciiTheme="majorHAnsi" w:hAnsiTheme="majorHAnsi"/>
          <w:sz w:val="24"/>
          <w:szCs w:val="24"/>
        </w:rPr>
        <w:t xml:space="preserve">Provided that this clause shall not apply to a person after the expiry of a period of </w:t>
      </w:r>
      <w:r w:rsidRPr="000A5B70">
        <w:rPr>
          <w:rFonts w:asciiTheme="majorHAnsi" w:hAnsiTheme="majorHAnsi"/>
          <w:sz w:val="24"/>
          <w:szCs w:val="24"/>
        </w:rPr>
        <w:lastRenderedPageBreak/>
        <w:t xml:space="preserve">two years from the date of his release from </w:t>
      </w:r>
      <w:r w:rsidR="004319A0" w:rsidRPr="000A5B70">
        <w:rPr>
          <w:rFonts w:asciiTheme="majorHAnsi" w:hAnsiTheme="majorHAnsi"/>
          <w:sz w:val="24"/>
          <w:szCs w:val="24"/>
        </w:rPr>
        <w:t>imprisonment:</w:t>
      </w:r>
    </w:p>
    <w:p w:rsidR="00E7272F" w:rsidRPr="000A5B70" w:rsidRDefault="00E7272F" w:rsidP="00A47B61">
      <w:pPr>
        <w:pStyle w:val="BodyText"/>
        <w:spacing w:line="276" w:lineRule="auto"/>
        <w:ind w:left="567"/>
        <w:rPr>
          <w:rFonts w:asciiTheme="majorHAnsi" w:hAnsiTheme="majorHAnsi"/>
          <w:sz w:val="12"/>
          <w:szCs w:val="12"/>
        </w:rPr>
      </w:pPr>
    </w:p>
    <w:p w:rsidR="00B30EE0" w:rsidRPr="000A5B70" w:rsidRDefault="00B30EE0" w:rsidP="00A47B61">
      <w:pPr>
        <w:pStyle w:val="BodyText"/>
        <w:spacing w:line="276" w:lineRule="auto"/>
        <w:ind w:left="567"/>
        <w:rPr>
          <w:rFonts w:asciiTheme="majorHAnsi" w:hAnsiTheme="majorHAnsi"/>
          <w:sz w:val="24"/>
          <w:szCs w:val="24"/>
        </w:rPr>
      </w:pPr>
      <w:r w:rsidRPr="000A5B70">
        <w:rPr>
          <w:rFonts w:asciiTheme="majorHAnsi" w:hAnsiTheme="majorHAnsi"/>
          <w:sz w:val="24"/>
          <w:szCs w:val="24"/>
        </w:rPr>
        <w:t>Provided further that this clause shall not apply in relation to a connected person referred to in clause (iii) of Explanation I;</w:t>
      </w:r>
    </w:p>
    <w:p w:rsidR="00A47B61" w:rsidRPr="000A5B70" w:rsidRDefault="00A47B61" w:rsidP="00A47B61">
      <w:pPr>
        <w:pStyle w:val="BodyText"/>
        <w:spacing w:line="276" w:lineRule="auto"/>
        <w:ind w:left="567"/>
        <w:rPr>
          <w:rFonts w:asciiTheme="majorHAnsi" w:hAnsiTheme="majorHAnsi"/>
          <w:sz w:val="12"/>
          <w:szCs w:val="12"/>
        </w:rPr>
      </w:pPr>
    </w:p>
    <w:p w:rsidR="00B30EE0" w:rsidRPr="000A5B70" w:rsidRDefault="00B30EE0" w:rsidP="00A47B61">
      <w:pPr>
        <w:pStyle w:val="ListParagraph"/>
        <w:numPr>
          <w:ilvl w:val="0"/>
          <w:numId w:val="23"/>
        </w:numPr>
        <w:tabs>
          <w:tab w:val="left" w:pos="567"/>
        </w:tabs>
        <w:spacing w:line="276" w:lineRule="auto"/>
        <w:ind w:left="567" w:right="223"/>
        <w:jc w:val="both"/>
        <w:rPr>
          <w:rFonts w:asciiTheme="majorHAnsi" w:hAnsiTheme="majorHAnsi"/>
          <w:i/>
          <w:sz w:val="24"/>
          <w:szCs w:val="24"/>
        </w:rPr>
      </w:pPr>
      <w:r w:rsidRPr="000A5B70">
        <w:rPr>
          <w:rFonts w:asciiTheme="majorHAnsi" w:hAnsiTheme="majorHAnsi"/>
          <w:sz w:val="24"/>
          <w:szCs w:val="24"/>
        </w:rPr>
        <w:t xml:space="preserve">is disqualified to act as a director under the Companies Act, 2013 (18 of 2013): Provided that this clause shall not apply in relation to a connected person referred to in clause </w:t>
      </w:r>
      <w:r w:rsidRPr="000A5B70">
        <w:rPr>
          <w:rFonts w:asciiTheme="majorHAnsi" w:hAnsiTheme="majorHAnsi"/>
          <w:i/>
          <w:sz w:val="24"/>
          <w:szCs w:val="24"/>
        </w:rPr>
        <w:t xml:space="preserve">(iii) </w:t>
      </w:r>
      <w:r w:rsidRPr="000A5B70">
        <w:rPr>
          <w:rFonts w:asciiTheme="majorHAnsi" w:hAnsiTheme="majorHAnsi"/>
          <w:sz w:val="24"/>
          <w:szCs w:val="24"/>
        </w:rPr>
        <w:t xml:space="preserve">of </w:t>
      </w:r>
      <w:r w:rsidRPr="000A5B70">
        <w:rPr>
          <w:rFonts w:asciiTheme="majorHAnsi" w:hAnsiTheme="majorHAnsi"/>
          <w:i/>
          <w:sz w:val="24"/>
          <w:szCs w:val="24"/>
        </w:rPr>
        <w:t>Explanation I;</w:t>
      </w:r>
    </w:p>
    <w:p w:rsidR="00B30EE0" w:rsidRPr="000A5B70" w:rsidRDefault="00B30EE0" w:rsidP="00A47B61">
      <w:pPr>
        <w:pStyle w:val="BodyText"/>
        <w:spacing w:line="276" w:lineRule="auto"/>
        <w:jc w:val="both"/>
        <w:rPr>
          <w:rFonts w:asciiTheme="majorHAnsi" w:hAnsiTheme="majorHAnsi"/>
          <w:i/>
          <w:sz w:val="12"/>
          <w:szCs w:val="12"/>
        </w:rPr>
      </w:pPr>
    </w:p>
    <w:p w:rsidR="00B30EE0" w:rsidRPr="000A5B70" w:rsidRDefault="00B30EE0" w:rsidP="00A47B61">
      <w:pPr>
        <w:pStyle w:val="ListParagraph"/>
        <w:numPr>
          <w:ilvl w:val="0"/>
          <w:numId w:val="23"/>
        </w:numPr>
        <w:tabs>
          <w:tab w:val="left" w:pos="528"/>
        </w:tabs>
        <w:spacing w:line="276" w:lineRule="auto"/>
        <w:ind w:left="580" w:right="221"/>
        <w:jc w:val="both"/>
        <w:rPr>
          <w:rFonts w:asciiTheme="majorHAnsi" w:hAnsiTheme="majorHAnsi"/>
          <w:sz w:val="24"/>
          <w:szCs w:val="24"/>
        </w:rPr>
      </w:pPr>
      <w:r w:rsidRPr="000A5B70">
        <w:rPr>
          <w:rFonts w:asciiTheme="majorHAnsi" w:hAnsiTheme="majorHAnsi"/>
          <w:sz w:val="24"/>
          <w:szCs w:val="24"/>
        </w:rPr>
        <w:t>is prohibited by the Securities and Exchange Board of India from trading in securities or accessing the securities markets;</w:t>
      </w:r>
    </w:p>
    <w:p w:rsidR="00B30EE0" w:rsidRPr="000A5B70" w:rsidRDefault="00B30EE0" w:rsidP="00A47B61">
      <w:pPr>
        <w:pStyle w:val="BodyText"/>
        <w:spacing w:line="276" w:lineRule="auto"/>
        <w:jc w:val="both"/>
        <w:rPr>
          <w:rFonts w:asciiTheme="majorHAnsi" w:hAnsiTheme="majorHAnsi"/>
          <w:sz w:val="12"/>
          <w:szCs w:val="12"/>
        </w:rPr>
      </w:pPr>
    </w:p>
    <w:p w:rsidR="00B30EE0" w:rsidRPr="000A5B70" w:rsidRDefault="00B30EE0" w:rsidP="00A47B61">
      <w:pPr>
        <w:pStyle w:val="ListParagraph"/>
        <w:numPr>
          <w:ilvl w:val="0"/>
          <w:numId w:val="23"/>
        </w:numPr>
        <w:tabs>
          <w:tab w:val="left" w:pos="583"/>
        </w:tabs>
        <w:spacing w:line="276" w:lineRule="auto"/>
        <w:ind w:left="580" w:right="217"/>
        <w:jc w:val="both"/>
        <w:rPr>
          <w:rFonts w:asciiTheme="majorHAnsi" w:hAnsiTheme="majorHAnsi"/>
          <w:sz w:val="24"/>
          <w:szCs w:val="24"/>
        </w:rPr>
      </w:pPr>
      <w:r w:rsidRPr="000A5B70">
        <w:rPr>
          <w:rFonts w:asciiTheme="majorHAnsi" w:hAnsiTheme="majorHAnsi"/>
          <w:sz w:val="24"/>
          <w:szCs w:val="24"/>
        </w:rPr>
        <w:t>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w:t>
      </w:r>
    </w:p>
    <w:p w:rsidR="00B30EE0" w:rsidRPr="000A5B70" w:rsidRDefault="00B30EE0" w:rsidP="00A47B61">
      <w:pPr>
        <w:pStyle w:val="BodyText"/>
        <w:spacing w:line="276" w:lineRule="auto"/>
        <w:ind w:left="220" w:right="216"/>
        <w:jc w:val="both"/>
        <w:rPr>
          <w:rFonts w:asciiTheme="majorHAnsi" w:hAnsiTheme="majorHAnsi"/>
          <w:sz w:val="12"/>
          <w:szCs w:val="12"/>
        </w:rPr>
      </w:pPr>
    </w:p>
    <w:p w:rsidR="00B30EE0" w:rsidRPr="000A5B70" w:rsidRDefault="00B30EE0" w:rsidP="00A47B61">
      <w:pPr>
        <w:pStyle w:val="BodyText"/>
        <w:spacing w:line="276" w:lineRule="auto"/>
        <w:ind w:left="220" w:right="216"/>
        <w:jc w:val="both"/>
        <w:rPr>
          <w:rFonts w:asciiTheme="majorHAnsi" w:hAnsiTheme="majorHAnsi"/>
          <w:sz w:val="24"/>
          <w:szCs w:val="24"/>
        </w:rPr>
      </w:pPr>
      <w:r w:rsidRPr="000A5B70">
        <w:rPr>
          <w:rFonts w:asciiTheme="majorHAnsi" w:hAnsiTheme="majorHAnsi"/>
          <w:sz w:val="24"/>
          <w:szCs w:val="24"/>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w:t>
      </w:r>
    </w:p>
    <w:p w:rsidR="00B30EE0" w:rsidRPr="000A5B70" w:rsidRDefault="00B30EE0" w:rsidP="00A47B61">
      <w:pPr>
        <w:pStyle w:val="BodyText"/>
        <w:spacing w:line="276" w:lineRule="auto"/>
        <w:jc w:val="both"/>
        <w:rPr>
          <w:rFonts w:asciiTheme="majorHAnsi" w:hAnsiTheme="majorHAnsi"/>
          <w:sz w:val="12"/>
          <w:szCs w:val="12"/>
        </w:rPr>
      </w:pPr>
    </w:p>
    <w:p w:rsidR="00B30EE0" w:rsidRPr="000A5B70" w:rsidRDefault="00B30EE0" w:rsidP="00A47B61">
      <w:pPr>
        <w:pStyle w:val="ListParagraph"/>
        <w:numPr>
          <w:ilvl w:val="0"/>
          <w:numId w:val="23"/>
        </w:numPr>
        <w:tabs>
          <w:tab w:val="left" w:pos="622"/>
        </w:tabs>
        <w:spacing w:line="276" w:lineRule="auto"/>
        <w:ind w:left="580" w:right="217"/>
        <w:jc w:val="both"/>
        <w:rPr>
          <w:rFonts w:asciiTheme="majorHAnsi" w:hAnsiTheme="majorHAnsi"/>
          <w:sz w:val="24"/>
          <w:szCs w:val="24"/>
        </w:rPr>
      </w:pPr>
      <w:r w:rsidRPr="000A5B70">
        <w:rPr>
          <w:rFonts w:asciiTheme="majorHAnsi" w:hAnsiTheme="majorHAnsi"/>
          <w:sz w:val="24"/>
          <w:szCs w:val="24"/>
        </w:rPr>
        <w:t>has executed a guarantee in favour of a creditor in respect of a corporate debtor against which an application for insolvency resolution made by such creditor has been admitted under this Code and such guarantee has been invoked by the creditor and remains unpaid in full or part;</w:t>
      </w:r>
    </w:p>
    <w:p w:rsidR="00B30EE0" w:rsidRPr="000A5B70" w:rsidRDefault="00B30EE0" w:rsidP="00A47B61">
      <w:pPr>
        <w:pStyle w:val="BodyText"/>
        <w:spacing w:line="276" w:lineRule="auto"/>
        <w:jc w:val="both"/>
        <w:rPr>
          <w:rFonts w:asciiTheme="majorHAnsi" w:hAnsiTheme="majorHAnsi"/>
          <w:sz w:val="12"/>
          <w:szCs w:val="12"/>
        </w:rPr>
      </w:pPr>
    </w:p>
    <w:p w:rsidR="00B30EE0" w:rsidRPr="000A5B70" w:rsidRDefault="00B30EE0" w:rsidP="00A47B61">
      <w:pPr>
        <w:pStyle w:val="ListParagraph"/>
        <w:numPr>
          <w:ilvl w:val="0"/>
          <w:numId w:val="23"/>
        </w:numPr>
        <w:tabs>
          <w:tab w:val="left" w:pos="552"/>
        </w:tabs>
        <w:spacing w:line="276" w:lineRule="auto"/>
        <w:ind w:left="580" w:right="220"/>
        <w:jc w:val="both"/>
        <w:rPr>
          <w:rFonts w:asciiTheme="majorHAnsi" w:hAnsiTheme="majorHAnsi"/>
          <w:sz w:val="24"/>
          <w:szCs w:val="24"/>
        </w:rPr>
      </w:pPr>
      <w:r w:rsidRPr="000A5B70">
        <w:rPr>
          <w:rFonts w:asciiTheme="majorHAnsi" w:hAnsiTheme="majorHAnsi"/>
          <w:sz w:val="24"/>
          <w:szCs w:val="24"/>
        </w:rPr>
        <w:t>is subject to any disability, corresponding to clauses (a) to (h), under any law in a jurisdiction outside India; or</w:t>
      </w:r>
    </w:p>
    <w:p w:rsidR="00B30EE0" w:rsidRPr="000A5B70" w:rsidRDefault="00B30EE0" w:rsidP="00A47B61">
      <w:pPr>
        <w:pStyle w:val="BodyText"/>
        <w:spacing w:line="276" w:lineRule="auto"/>
        <w:jc w:val="both"/>
        <w:rPr>
          <w:rFonts w:asciiTheme="majorHAnsi" w:hAnsiTheme="majorHAnsi"/>
          <w:sz w:val="12"/>
          <w:szCs w:val="12"/>
        </w:rPr>
      </w:pPr>
    </w:p>
    <w:p w:rsidR="00B30EE0" w:rsidRPr="000A5B70" w:rsidRDefault="006744E4" w:rsidP="00A47B61">
      <w:pPr>
        <w:pStyle w:val="ListParagraph"/>
        <w:numPr>
          <w:ilvl w:val="0"/>
          <w:numId w:val="23"/>
        </w:numPr>
        <w:tabs>
          <w:tab w:val="left" w:pos="521"/>
        </w:tabs>
        <w:spacing w:line="276" w:lineRule="auto"/>
        <w:ind w:left="520" w:hanging="300"/>
        <w:jc w:val="both"/>
        <w:rPr>
          <w:rFonts w:asciiTheme="majorHAnsi" w:hAnsiTheme="majorHAnsi"/>
          <w:sz w:val="24"/>
          <w:szCs w:val="24"/>
        </w:rPr>
      </w:pPr>
      <w:r w:rsidRPr="000A5B70">
        <w:rPr>
          <w:rFonts w:asciiTheme="majorHAnsi" w:hAnsiTheme="majorHAnsi"/>
          <w:sz w:val="24"/>
          <w:szCs w:val="24"/>
        </w:rPr>
        <w:t>Has</w:t>
      </w:r>
      <w:r w:rsidR="00B30EE0" w:rsidRPr="000A5B70">
        <w:rPr>
          <w:rFonts w:asciiTheme="majorHAnsi" w:hAnsiTheme="majorHAnsi"/>
          <w:sz w:val="24"/>
          <w:szCs w:val="24"/>
        </w:rPr>
        <w:t xml:space="preserve"> a connected person not eligible under clauses (a) to (</w:t>
      </w:r>
      <w:proofErr w:type="spellStart"/>
      <w:r w:rsidR="00B30EE0" w:rsidRPr="000A5B70">
        <w:rPr>
          <w:rFonts w:asciiTheme="majorHAnsi" w:hAnsiTheme="majorHAnsi"/>
          <w:sz w:val="24"/>
          <w:szCs w:val="24"/>
        </w:rPr>
        <w:t>i</w:t>
      </w:r>
      <w:proofErr w:type="spellEnd"/>
      <w:r w:rsidR="00B30EE0" w:rsidRPr="000A5B70">
        <w:rPr>
          <w:rFonts w:asciiTheme="majorHAnsi" w:hAnsiTheme="majorHAnsi"/>
          <w:sz w:val="24"/>
          <w:szCs w:val="24"/>
        </w:rPr>
        <w:t>).</w:t>
      </w:r>
    </w:p>
    <w:p w:rsidR="00E7272F" w:rsidRPr="000A5B70" w:rsidRDefault="00E7272F" w:rsidP="00A47B61">
      <w:pPr>
        <w:pStyle w:val="ListParagraph"/>
        <w:spacing w:line="276" w:lineRule="auto"/>
        <w:rPr>
          <w:rFonts w:asciiTheme="majorHAnsi" w:hAnsiTheme="majorHAnsi"/>
          <w:sz w:val="12"/>
          <w:szCs w:val="12"/>
        </w:rPr>
      </w:pPr>
    </w:p>
    <w:p w:rsidR="00B30EE0" w:rsidRPr="000A5B70" w:rsidRDefault="00B30EE0" w:rsidP="00A47B61">
      <w:pPr>
        <w:pStyle w:val="BodyText"/>
        <w:spacing w:line="276" w:lineRule="auto"/>
        <w:ind w:left="520" w:right="219"/>
        <w:jc w:val="both"/>
        <w:rPr>
          <w:rFonts w:asciiTheme="majorHAnsi" w:hAnsiTheme="majorHAnsi"/>
          <w:sz w:val="24"/>
          <w:szCs w:val="24"/>
        </w:rPr>
      </w:pPr>
      <w:r w:rsidRPr="000A5B70">
        <w:rPr>
          <w:rFonts w:asciiTheme="majorHAnsi" w:hAnsiTheme="majorHAnsi"/>
          <w:sz w:val="24"/>
          <w:szCs w:val="24"/>
        </w:rPr>
        <w:t>Explanation I. — For the purposes of this clause, the expression "connected person" means—</w:t>
      </w:r>
    </w:p>
    <w:p w:rsidR="007E540F" w:rsidRPr="000A5B70" w:rsidRDefault="007E540F" w:rsidP="00A47B61">
      <w:pPr>
        <w:pStyle w:val="BodyText"/>
        <w:spacing w:line="276" w:lineRule="auto"/>
        <w:ind w:left="520" w:right="219"/>
        <w:jc w:val="both"/>
        <w:rPr>
          <w:rFonts w:asciiTheme="majorHAnsi" w:hAnsiTheme="majorHAnsi"/>
          <w:sz w:val="12"/>
          <w:szCs w:val="12"/>
        </w:rPr>
      </w:pPr>
    </w:p>
    <w:p w:rsidR="00B30EE0" w:rsidRPr="000A5B70" w:rsidRDefault="00B30EE0" w:rsidP="00A47B61">
      <w:pPr>
        <w:pStyle w:val="ListParagraph"/>
        <w:numPr>
          <w:ilvl w:val="0"/>
          <w:numId w:val="27"/>
        </w:numPr>
        <w:spacing w:line="276" w:lineRule="auto"/>
        <w:rPr>
          <w:rFonts w:asciiTheme="majorHAnsi" w:hAnsiTheme="majorHAnsi"/>
          <w:sz w:val="24"/>
          <w:szCs w:val="24"/>
        </w:rPr>
      </w:pPr>
      <w:r w:rsidRPr="000A5B70">
        <w:rPr>
          <w:rFonts w:asciiTheme="majorHAnsi" w:hAnsiTheme="majorHAnsi"/>
          <w:sz w:val="24"/>
          <w:szCs w:val="24"/>
        </w:rPr>
        <w:t>any person who is the promoter or in the management or control of the resolution applicant; or</w:t>
      </w:r>
    </w:p>
    <w:p w:rsidR="00B30EE0" w:rsidRPr="000A5B70" w:rsidRDefault="00B30EE0" w:rsidP="00A47B61">
      <w:pPr>
        <w:pStyle w:val="ListParagraph"/>
        <w:numPr>
          <w:ilvl w:val="0"/>
          <w:numId w:val="27"/>
        </w:numPr>
        <w:spacing w:line="276" w:lineRule="auto"/>
        <w:rPr>
          <w:rFonts w:asciiTheme="majorHAnsi" w:hAnsiTheme="majorHAnsi"/>
          <w:sz w:val="24"/>
          <w:szCs w:val="24"/>
        </w:rPr>
      </w:pPr>
      <w:r w:rsidRPr="000A5B70">
        <w:rPr>
          <w:rFonts w:asciiTheme="majorHAnsi" w:hAnsiTheme="majorHAnsi"/>
          <w:sz w:val="24"/>
          <w:szCs w:val="24"/>
        </w:rPr>
        <w:t>any person who shall be the promoter or in management or control of the business of the corporate debtor during the implementation of the resolution plan; or</w:t>
      </w:r>
    </w:p>
    <w:p w:rsidR="00B30EE0" w:rsidRPr="000A5B70" w:rsidRDefault="00B30EE0" w:rsidP="00A47B61">
      <w:pPr>
        <w:pStyle w:val="ListParagraph"/>
        <w:numPr>
          <w:ilvl w:val="0"/>
          <w:numId w:val="27"/>
        </w:numPr>
        <w:spacing w:line="276" w:lineRule="auto"/>
        <w:rPr>
          <w:rFonts w:asciiTheme="majorHAnsi" w:hAnsiTheme="majorHAnsi"/>
          <w:sz w:val="24"/>
          <w:szCs w:val="24"/>
        </w:rPr>
      </w:pPr>
      <w:r w:rsidRPr="000A5B70">
        <w:rPr>
          <w:rFonts w:asciiTheme="majorHAnsi" w:hAnsiTheme="majorHAnsi"/>
          <w:sz w:val="24"/>
          <w:szCs w:val="24"/>
        </w:rPr>
        <w:t>the holding company, subsidiary company, associate company or related party of a person referred to in clauses (</w:t>
      </w:r>
      <w:proofErr w:type="spellStart"/>
      <w:r w:rsidRPr="000A5B70">
        <w:rPr>
          <w:rFonts w:asciiTheme="majorHAnsi" w:hAnsiTheme="majorHAnsi"/>
          <w:sz w:val="24"/>
          <w:szCs w:val="24"/>
        </w:rPr>
        <w:t>i</w:t>
      </w:r>
      <w:proofErr w:type="spellEnd"/>
      <w:r w:rsidRPr="000A5B70">
        <w:rPr>
          <w:rFonts w:asciiTheme="majorHAnsi" w:hAnsiTheme="majorHAnsi"/>
          <w:sz w:val="24"/>
          <w:szCs w:val="24"/>
        </w:rPr>
        <w:t>) and (ii):</w:t>
      </w:r>
    </w:p>
    <w:p w:rsidR="00B30EE0" w:rsidRPr="000A5B70" w:rsidRDefault="00B30EE0" w:rsidP="00A47B61">
      <w:pPr>
        <w:pStyle w:val="BodyText"/>
        <w:spacing w:line="276" w:lineRule="auto"/>
        <w:ind w:left="220" w:right="217"/>
        <w:jc w:val="both"/>
        <w:rPr>
          <w:rFonts w:asciiTheme="majorHAnsi" w:hAnsiTheme="majorHAnsi"/>
          <w:sz w:val="12"/>
          <w:szCs w:val="12"/>
        </w:rPr>
      </w:pPr>
    </w:p>
    <w:p w:rsidR="00B30EE0" w:rsidRPr="000A5B70" w:rsidRDefault="00B30EE0" w:rsidP="0071690A">
      <w:pPr>
        <w:pStyle w:val="BodyText"/>
        <w:spacing w:line="276" w:lineRule="auto"/>
        <w:ind w:left="220" w:right="-3"/>
        <w:jc w:val="both"/>
        <w:rPr>
          <w:rFonts w:asciiTheme="majorHAnsi" w:hAnsiTheme="majorHAnsi"/>
          <w:sz w:val="24"/>
          <w:szCs w:val="24"/>
        </w:rPr>
      </w:pPr>
      <w:r w:rsidRPr="000A5B70">
        <w:rPr>
          <w:rFonts w:asciiTheme="majorHAnsi" w:hAnsiTheme="majorHAnsi"/>
          <w:sz w:val="24"/>
          <w:szCs w:val="24"/>
        </w:rPr>
        <w:t>Provided that nothing in clause (iii) of Explanation I shall apply to a resolution applicant where such applicant is a financial entity and is not a related party of the corporate debtor.</w:t>
      </w:r>
    </w:p>
    <w:p w:rsidR="00B30EE0" w:rsidRPr="000A5B70" w:rsidRDefault="00B30EE0" w:rsidP="00A47B61">
      <w:pPr>
        <w:pStyle w:val="BodyText"/>
        <w:spacing w:line="276" w:lineRule="auto"/>
        <w:ind w:left="220" w:right="219"/>
        <w:jc w:val="both"/>
        <w:rPr>
          <w:rFonts w:asciiTheme="majorHAnsi" w:hAnsiTheme="majorHAnsi"/>
          <w:sz w:val="12"/>
          <w:szCs w:val="12"/>
        </w:rPr>
      </w:pPr>
    </w:p>
    <w:p w:rsidR="00B30EE0" w:rsidRPr="000A5B70" w:rsidRDefault="00B30EE0" w:rsidP="0071690A">
      <w:pPr>
        <w:pStyle w:val="BodyText"/>
        <w:spacing w:line="276" w:lineRule="auto"/>
        <w:ind w:left="220" w:right="-3"/>
        <w:jc w:val="both"/>
        <w:rPr>
          <w:rFonts w:asciiTheme="majorHAnsi" w:hAnsiTheme="majorHAnsi"/>
          <w:sz w:val="24"/>
          <w:szCs w:val="24"/>
        </w:rPr>
      </w:pPr>
      <w:r w:rsidRPr="000A5B70">
        <w:rPr>
          <w:rFonts w:asciiTheme="majorHAnsi" w:hAnsiTheme="majorHAnsi"/>
          <w:sz w:val="24"/>
          <w:szCs w:val="24"/>
        </w:rPr>
        <w:t xml:space="preserve">Provided further that the expression "related party" shall not include a financial entity, </w:t>
      </w:r>
      <w:r w:rsidRPr="000A5B70">
        <w:rPr>
          <w:rFonts w:asciiTheme="majorHAnsi" w:hAnsiTheme="majorHAnsi"/>
          <w:sz w:val="24"/>
          <w:szCs w:val="24"/>
        </w:rPr>
        <w:lastRenderedPageBreak/>
        <w:t>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rsidR="00B30EE0" w:rsidRPr="000A5B70" w:rsidRDefault="00B30EE0" w:rsidP="00A47B61">
      <w:pPr>
        <w:pStyle w:val="BodyText"/>
        <w:spacing w:line="276" w:lineRule="auto"/>
        <w:jc w:val="both"/>
        <w:rPr>
          <w:rFonts w:asciiTheme="majorHAnsi" w:hAnsiTheme="majorHAnsi"/>
          <w:sz w:val="12"/>
          <w:szCs w:val="12"/>
        </w:rPr>
      </w:pPr>
    </w:p>
    <w:p w:rsidR="00B30EE0" w:rsidRPr="000A5B70" w:rsidRDefault="00B30EE0" w:rsidP="00A47B61">
      <w:pPr>
        <w:pStyle w:val="BodyText"/>
        <w:spacing w:line="276" w:lineRule="auto"/>
        <w:ind w:left="220" w:right="219"/>
        <w:jc w:val="both"/>
        <w:rPr>
          <w:rFonts w:asciiTheme="majorHAnsi" w:hAnsiTheme="majorHAnsi"/>
          <w:sz w:val="24"/>
          <w:szCs w:val="24"/>
        </w:rPr>
      </w:pPr>
      <w:r w:rsidRPr="000A5B70">
        <w:rPr>
          <w:rFonts w:asciiTheme="majorHAnsi" w:hAnsiTheme="majorHAnsi"/>
          <w:i/>
          <w:sz w:val="24"/>
          <w:szCs w:val="24"/>
        </w:rPr>
        <w:t xml:space="preserve">Explanation </w:t>
      </w:r>
      <w:r w:rsidRPr="000A5B70">
        <w:rPr>
          <w:rFonts w:asciiTheme="majorHAnsi" w:hAnsiTheme="majorHAnsi"/>
          <w:sz w:val="24"/>
          <w:szCs w:val="24"/>
        </w:rPr>
        <w:t>II—For the purposes of this section, "financial entity" shall mean the following entities which meet such criteria or conditions as the Central Government may, in consultation with the financial sector regulator,</w:t>
      </w:r>
      <w:r w:rsidR="0071690A" w:rsidRPr="000A5B70">
        <w:rPr>
          <w:rFonts w:asciiTheme="majorHAnsi" w:hAnsiTheme="majorHAnsi"/>
          <w:sz w:val="24"/>
          <w:szCs w:val="24"/>
        </w:rPr>
        <w:t xml:space="preserve"> notify in this behalf, namely:-</w:t>
      </w:r>
    </w:p>
    <w:p w:rsidR="0071690A" w:rsidRPr="000A5B70" w:rsidRDefault="0071690A" w:rsidP="00A47B61">
      <w:pPr>
        <w:pStyle w:val="BodyText"/>
        <w:spacing w:line="276" w:lineRule="auto"/>
        <w:ind w:left="220" w:right="219"/>
        <w:jc w:val="both"/>
        <w:rPr>
          <w:rFonts w:asciiTheme="majorHAnsi" w:hAnsiTheme="majorHAnsi"/>
          <w:sz w:val="24"/>
          <w:szCs w:val="24"/>
        </w:rPr>
      </w:pPr>
    </w:p>
    <w:p w:rsidR="00B30EE0" w:rsidRPr="000A5B70" w:rsidRDefault="00B30EE0" w:rsidP="00A47B61">
      <w:pPr>
        <w:pStyle w:val="ListParagraph"/>
        <w:numPr>
          <w:ilvl w:val="0"/>
          <w:numId w:val="28"/>
        </w:numPr>
        <w:spacing w:line="276" w:lineRule="auto"/>
        <w:rPr>
          <w:rFonts w:asciiTheme="majorHAnsi" w:hAnsiTheme="majorHAnsi"/>
          <w:sz w:val="24"/>
          <w:szCs w:val="24"/>
        </w:rPr>
      </w:pPr>
      <w:r w:rsidRPr="000A5B70">
        <w:rPr>
          <w:rFonts w:asciiTheme="majorHAnsi" w:hAnsiTheme="majorHAnsi"/>
          <w:sz w:val="24"/>
          <w:szCs w:val="24"/>
        </w:rPr>
        <w:t>a scheduled bank;</w:t>
      </w:r>
    </w:p>
    <w:p w:rsidR="0071690A" w:rsidRPr="000A5B70" w:rsidRDefault="0071690A" w:rsidP="0071690A">
      <w:pPr>
        <w:pStyle w:val="ListParagraph"/>
        <w:spacing w:line="276" w:lineRule="auto"/>
        <w:ind w:left="1571" w:firstLine="0"/>
        <w:rPr>
          <w:rFonts w:asciiTheme="majorHAnsi" w:hAnsiTheme="majorHAnsi"/>
          <w:sz w:val="12"/>
          <w:szCs w:val="12"/>
        </w:rPr>
      </w:pPr>
    </w:p>
    <w:p w:rsidR="00B30EE0" w:rsidRPr="000A5B70" w:rsidRDefault="00B30EE0" w:rsidP="0071690A">
      <w:pPr>
        <w:pStyle w:val="ListParagraph"/>
        <w:numPr>
          <w:ilvl w:val="0"/>
          <w:numId w:val="28"/>
        </w:numPr>
        <w:spacing w:line="276" w:lineRule="auto"/>
        <w:jc w:val="both"/>
        <w:rPr>
          <w:rFonts w:asciiTheme="majorHAnsi" w:hAnsiTheme="majorHAnsi"/>
          <w:sz w:val="24"/>
          <w:szCs w:val="24"/>
        </w:rPr>
      </w:pPr>
      <w:r w:rsidRPr="000A5B70">
        <w:rPr>
          <w:rFonts w:asciiTheme="majorHAnsi" w:hAnsiTheme="majorHAnsi"/>
          <w:sz w:val="24"/>
          <w:szCs w:val="24"/>
        </w:rPr>
        <w:t xml:space="preserve">any entity regulated by a foreign central bank or a securities market regulator or other financial sector regulator of a jurisdiction outside India which jurisdiction is compliant with the Financial Action Task Force Standards and is a signatory to the International </w:t>
      </w:r>
      <w:r w:rsidR="004319A0" w:rsidRPr="000A5B70">
        <w:rPr>
          <w:rFonts w:asciiTheme="majorHAnsi" w:hAnsiTheme="majorHAnsi"/>
          <w:sz w:val="24"/>
          <w:szCs w:val="24"/>
        </w:rPr>
        <w:t>Organization</w:t>
      </w:r>
      <w:r w:rsidRPr="000A5B70">
        <w:rPr>
          <w:rFonts w:asciiTheme="majorHAnsi" w:hAnsiTheme="majorHAnsi"/>
          <w:sz w:val="24"/>
          <w:szCs w:val="24"/>
        </w:rPr>
        <w:t xml:space="preserve"> of Securities Commissions Multilateral Memorandum of Understanding;</w:t>
      </w:r>
    </w:p>
    <w:p w:rsidR="0071690A" w:rsidRPr="000A5B70" w:rsidRDefault="0071690A" w:rsidP="0071690A">
      <w:pPr>
        <w:pStyle w:val="ListParagraph"/>
        <w:spacing w:line="276" w:lineRule="auto"/>
        <w:ind w:left="1571" w:firstLine="0"/>
        <w:rPr>
          <w:rFonts w:asciiTheme="majorHAnsi" w:hAnsiTheme="majorHAnsi"/>
          <w:sz w:val="12"/>
          <w:szCs w:val="12"/>
        </w:rPr>
      </w:pPr>
    </w:p>
    <w:p w:rsidR="00B30EE0" w:rsidRPr="000A5B70" w:rsidRDefault="00B30EE0" w:rsidP="0071690A">
      <w:pPr>
        <w:pStyle w:val="ListParagraph"/>
        <w:numPr>
          <w:ilvl w:val="0"/>
          <w:numId w:val="28"/>
        </w:numPr>
        <w:spacing w:line="276" w:lineRule="auto"/>
        <w:jc w:val="both"/>
        <w:rPr>
          <w:rFonts w:asciiTheme="majorHAnsi" w:hAnsiTheme="majorHAnsi"/>
          <w:sz w:val="24"/>
          <w:szCs w:val="24"/>
        </w:rPr>
      </w:pPr>
      <w:r w:rsidRPr="000A5B70">
        <w:rPr>
          <w:rFonts w:asciiTheme="majorHAnsi" w:hAnsiTheme="majorHAnsi"/>
          <w:sz w:val="24"/>
          <w:szCs w:val="24"/>
        </w:rPr>
        <w:t>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of1999);</w:t>
      </w:r>
    </w:p>
    <w:p w:rsidR="0071690A" w:rsidRPr="000A5B70" w:rsidRDefault="0071690A" w:rsidP="0071690A">
      <w:pPr>
        <w:pStyle w:val="ListParagraph"/>
        <w:spacing w:line="276" w:lineRule="auto"/>
        <w:ind w:left="1571" w:firstLine="0"/>
        <w:rPr>
          <w:rFonts w:asciiTheme="majorHAnsi" w:hAnsiTheme="majorHAnsi"/>
          <w:sz w:val="12"/>
          <w:szCs w:val="12"/>
        </w:rPr>
      </w:pPr>
    </w:p>
    <w:p w:rsidR="00B30EE0" w:rsidRPr="000A5B70" w:rsidRDefault="00B30EE0" w:rsidP="0071690A">
      <w:pPr>
        <w:pStyle w:val="ListParagraph"/>
        <w:numPr>
          <w:ilvl w:val="0"/>
          <w:numId w:val="28"/>
        </w:numPr>
        <w:spacing w:line="276" w:lineRule="auto"/>
        <w:jc w:val="both"/>
        <w:rPr>
          <w:rFonts w:asciiTheme="majorHAnsi" w:hAnsiTheme="majorHAnsi"/>
          <w:sz w:val="24"/>
          <w:szCs w:val="24"/>
        </w:rPr>
      </w:pPr>
      <w:r w:rsidRPr="000A5B70">
        <w:rPr>
          <w:rFonts w:asciiTheme="majorHAnsi" w:hAnsiTheme="majorHAnsi"/>
          <w:sz w:val="24"/>
          <w:szCs w:val="24"/>
        </w:rPr>
        <w:t xml:space="preserve">an asset reconstruction company register with the Reserve Bank of India under section 3 of the </w:t>
      </w:r>
      <w:r w:rsidR="00496853" w:rsidRPr="000A5B70">
        <w:rPr>
          <w:rFonts w:asciiTheme="majorHAnsi" w:hAnsiTheme="majorHAnsi"/>
          <w:sz w:val="24"/>
          <w:szCs w:val="24"/>
        </w:rPr>
        <w:t>Securitization</w:t>
      </w:r>
      <w:r w:rsidRPr="000A5B70">
        <w:rPr>
          <w:rFonts w:asciiTheme="majorHAnsi" w:hAnsiTheme="majorHAnsi"/>
          <w:sz w:val="24"/>
          <w:szCs w:val="24"/>
        </w:rPr>
        <w:t xml:space="preserve"> and Reconstruction of Financial Assets and Enforcement of Security Interest Act, 2002 (54 of 2002);</w:t>
      </w:r>
    </w:p>
    <w:p w:rsidR="0071690A" w:rsidRPr="000A5B70" w:rsidRDefault="0071690A" w:rsidP="0071690A">
      <w:pPr>
        <w:pStyle w:val="ListParagraph"/>
        <w:spacing w:line="276" w:lineRule="auto"/>
        <w:ind w:left="1571" w:firstLine="0"/>
        <w:rPr>
          <w:rFonts w:asciiTheme="majorHAnsi" w:hAnsiTheme="majorHAnsi"/>
          <w:sz w:val="12"/>
          <w:szCs w:val="12"/>
        </w:rPr>
      </w:pPr>
    </w:p>
    <w:p w:rsidR="00B30EE0" w:rsidRPr="000A5B70" w:rsidRDefault="00B30EE0" w:rsidP="00A47B61">
      <w:pPr>
        <w:pStyle w:val="ListParagraph"/>
        <w:numPr>
          <w:ilvl w:val="0"/>
          <w:numId w:val="28"/>
        </w:numPr>
        <w:spacing w:line="276" w:lineRule="auto"/>
        <w:rPr>
          <w:rFonts w:asciiTheme="majorHAnsi" w:hAnsiTheme="majorHAnsi"/>
          <w:sz w:val="24"/>
          <w:szCs w:val="24"/>
        </w:rPr>
      </w:pPr>
      <w:r w:rsidRPr="000A5B70">
        <w:rPr>
          <w:rFonts w:asciiTheme="majorHAnsi" w:hAnsiTheme="majorHAnsi"/>
          <w:sz w:val="24"/>
          <w:szCs w:val="24"/>
        </w:rPr>
        <w:t>an Alternate Investment Fund registered with Securities and Exchange Board of India;</w:t>
      </w:r>
    </w:p>
    <w:p w:rsidR="0071690A" w:rsidRPr="000A5B70" w:rsidRDefault="0071690A" w:rsidP="0071690A">
      <w:pPr>
        <w:pStyle w:val="ListParagraph"/>
        <w:spacing w:line="276" w:lineRule="auto"/>
        <w:ind w:left="1571" w:firstLine="0"/>
        <w:rPr>
          <w:rFonts w:asciiTheme="majorHAnsi" w:hAnsiTheme="majorHAnsi"/>
          <w:sz w:val="12"/>
          <w:szCs w:val="12"/>
        </w:rPr>
      </w:pPr>
    </w:p>
    <w:p w:rsidR="00354F89" w:rsidRPr="000A5B70" w:rsidRDefault="006744E4" w:rsidP="00A47B61">
      <w:pPr>
        <w:pStyle w:val="ListParagraph"/>
        <w:numPr>
          <w:ilvl w:val="0"/>
          <w:numId w:val="28"/>
        </w:numPr>
        <w:spacing w:line="276" w:lineRule="auto"/>
        <w:rPr>
          <w:rFonts w:asciiTheme="majorHAnsi" w:hAnsiTheme="majorHAnsi"/>
          <w:sz w:val="24"/>
          <w:szCs w:val="24"/>
        </w:rPr>
      </w:pPr>
      <w:r w:rsidRPr="000A5B70">
        <w:rPr>
          <w:rFonts w:asciiTheme="majorHAnsi" w:hAnsiTheme="majorHAnsi"/>
          <w:sz w:val="24"/>
          <w:szCs w:val="24"/>
        </w:rPr>
        <w:t>Such</w:t>
      </w:r>
      <w:r w:rsidR="00B30EE0" w:rsidRPr="000A5B70">
        <w:rPr>
          <w:rFonts w:asciiTheme="majorHAnsi" w:hAnsiTheme="majorHAnsi"/>
          <w:sz w:val="24"/>
          <w:szCs w:val="24"/>
        </w:rPr>
        <w:t xml:space="preserve"> categories of persons as may be notified by the Central Government.</w:t>
      </w:r>
    </w:p>
    <w:p w:rsidR="00354F89" w:rsidRPr="000A5B70" w:rsidRDefault="00354F89" w:rsidP="00A47B61">
      <w:pPr>
        <w:spacing w:line="276" w:lineRule="auto"/>
        <w:ind w:left="2380"/>
        <w:jc w:val="both"/>
        <w:rPr>
          <w:rFonts w:asciiTheme="majorHAnsi" w:hAnsiTheme="majorHAnsi"/>
          <w:b/>
          <w:sz w:val="24"/>
          <w:szCs w:val="24"/>
        </w:rPr>
      </w:pPr>
    </w:p>
    <w:sectPr w:rsidR="00354F89" w:rsidRPr="000A5B70" w:rsidSect="00FA7F59">
      <w:type w:val="continuous"/>
      <w:pgSz w:w="11907" w:h="16839" w:code="9"/>
      <w:pgMar w:top="1400" w:right="1260" w:bottom="851" w:left="138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2BD"/>
    <w:multiLevelType w:val="hybridMultilevel"/>
    <w:tmpl w:val="866AF460"/>
    <w:lvl w:ilvl="0" w:tplc="B8D09F0A">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52CD0"/>
    <w:multiLevelType w:val="hybridMultilevel"/>
    <w:tmpl w:val="6A78DE96"/>
    <w:lvl w:ilvl="0" w:tplc="C3D0774E">
      <w:start w:val="1"/>
      <w:numFmt w:val="lowerLetter"/>
      <w:lvlText w:val="(%1)"/>
      <w:lvlJc w:val="left"/>
      <w:pPr>
        <w:ind w:left="1287" w:hanging="360"/>
      </w:pPr>
      <w:rPr>
        <w:rFonts w:ascii="Times New Roman" w:eastAsia="Times New Roman" w:hAnsi="Times New Roman" w:cs="Times New Roman" w:hint="default"/>
        <w:i w:val="0"/>
        <w:w w:val="102"/>
        <w:sz w:val="22"/>
        <w:szCs w:val="22"/>
        <w:lang w:val="en-US" w:eastAsia="en-US" w:bidi="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9621CBB"/>
    <w:multiLevelType w:val="hybridMultilevel"/>
    <w:tmpl w:val="F5AA2736"/>
    <w:lvl w:ilvl="0" w:tplc="ADEA54E6">
      <w:start w:val="1"/>
      <w:numFmt w:val="decimal"/>
      <w:lvlText w:val="%1)"/>
      <w:lvlJc w:val="left"/>
      <w:pPr>
        <w:ind w:left="1523" w:hanging="668"/>
      </w:pPr>
      <w:rPr>
        <w:rFonts w:ascii="Times New Roman" w:eastAsia="Times New Roman" w:hAnsi="Times New Roman" w:cs="Times New Roman" w:hint="default"/>
        <w:w w:val="102"/>
        <w:sz w:val="22"/>
        <w:szCs w:val="22"/>
        <w:lang w:val="en-US" w:eastAsia="en-US" w:bidi="en-US"/>
      </w:rPr>
    </w:lvl>
    <w:lvl w:ilvl="1" w:tplc="61767748">
      <w:numFmt w:val="bullet"/>
      <w:lvlText w:val="•"/>
      <w:lvlJc w:val="left"/>
      <w:pPr>
        <w:ind w:left="2292" w:hanging="668"/>
      </w:pPr>
      <w:rPr>
        <w:rFonts w:hint="default"/>
        <w:lang w:val="en-US" w:eastAsia="en-US" w:bidi="en-US"/>
      </w:rPr>
    </w:lvl>
    <w:lvl w:ilvl="2" w:tplc="67A0CADA">
      <w:numFmt w:val="bullet"/>
      <w:lvlText w:val="•"/>
      <w:lvlJc w:val="left"/>
      <w:pPr>
        <w:ind w:left="3064" w:hanging="668"/>
      </w:pPr>
      <w:rPr>
        <w:rFonts w:hint="default"/>
        <w:lang w:val="en-US" w:eastAsia="en-US" w:bidi="en-US"/>
      </w:rPr>
    </w:lvl>
    <w:lvl w:ilvl="3" w:tplc="BF1E5438">
      <w:numFmt w:val="bullet"/>
      <w:lvlText w:val="•"/>
      <w:lvlJc w:val="left"/>
      <w:pPr>
        <w:ind w:left="3837" w:hanging="668"/>
      </w:pPr>
      <w:rPr>
        <w:rFonts w:hint="default"/>
        <w:lang w:val="en-US" w:eastAsia="en-US" w:bidi="en-US"/>
      </w:rPr>
    </w:lvl>
    <w:lvl w:ilvl="4" w:tplc="54CA3C5A">
      <w:numFmt w:val="bullet"/>
      <w:lvlText w:val="•"/>
      <w:lvlJc w:val="left"/>
      <w:pPr>
        <w:ind w:left="4609" w:hanging="668"/>
      </w:pPr>
      <w:rPr>
        <w:rFonts w:hint="default"/>
        <w:lang w:val="en-US" w:eastAsia="en-US" w:bidi="en-US"/>
      </w:rPr>
    </w:lvl>
    <w:lvl w:ilvl="5" w:tplc="B60A34D2">
      <w:numFmt w:val="bullet"/>
      <w:lvlText w:val="•"/>
      <w:lvlJc w:val="left"/>
      <w:pPr>
        <w:ind w:left="5382" w:hanging="668"/>
      </w:pPr>
      <w:rPr>
        <w:rFonts w:hint="default"/>
        <w:lang w:val="en-US" w:eastAsia="en-US" w:bidi="en-US"/>
      </w:rPr>
    </w:lvl>
    <w:lvl w:ilvl="6" w:tplc="EBD4CFA4">
      <w:numFmt w:val="bullet"/>
      <w:lvlText w:val="•"/>
      <w:lvlJc w:val="left"/>
      <w:pPr>
        <w:ind w:left="6154" w:hanging="668"/>
      </w:pPr>
      <w:rPr>
        <w:rFonts w:hint="default"/>
        <w:lang w:val="en-US" w:eastAsia="en-US" w:bidi="en-US"/>
      </w:rPr>
    </w:lvl>
    <w:lvl w:ilvl="7" w:tplc="84D2F146">
      <w:numFmt w:val="bullet"/>
      <w:lvlText w:val="•"/>
      <w:lvlJc w:val="left"/>
      <w:pPr>
        <w:ind w:left="6927" w:hanging="668"/>
      </w:pPr>
      <w:rPr>
        <w:rFonts w:hint="default"/>
        <w:lang w:val="en-US" w:eastAsia="en-US" w:bidi="en-US"/>
      </w:rPr>
    </w:lvl>
    <w:lvl w:ilvl="8" w:tplc="9848A2D2">
      <w:numFmt w:val="bullet"/>
      <w:lvlText w:val="•"/>
      <w:lvlJc w:val="left"/>
      <w:pPr>
        <w:ind w:left="7699" w:hanging="668"/>
      </w:pPr>
      <w:rPr>
        <w:rFonts w:hint="default"/>
        <w:lang w:val="en-US" w:eastAsia="en-US" w:bidi="en-US"/>
      </w:rPr>
    </w:lvl>
  </w:abstractNum>
  <w:abstractNum w:abstractNumId="3">
    <w:nsid w:val="1D2C4C0C"/>
    <w:multiLevelType w:val="hybridMultilevel"/>
    <w:tmpl w:val="386CD1D4"/>
    <w:lvl w:ilvl="0" w:tplc="FB08EAD2">
      <w:start w:val="1"/>
      <w:numFmt w:val="lowerLetter"/>
      <w:lvlText w:val="(%1)"/>
      <w:lvlJc w:val="left"/>
      <w:pPr>
        <w:ind w:left="573" w:hanging="354"/>
      </w:pPr>
      <w:rPr>
        <w:rFonts w:ascii="Cambria" w:eastAsia="Cambria" w:hAnsi="Cambria" w:cs="Cambria" w:hint="default"/>
        <w:spacing w:val="-2"/>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A3EE8"/>
    <w:multiLevelType w:val="hybridMultilevel"/>
    <w:tmpl w:val="2556B9CA"/>
    <w:lvl w:ilvl="0" w:tplc="0409000B">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5">
    <w:nsid w:val="1F6D477A"/>
    <w:multiLevelType w:val="hybridMultilevel"/>
    <w:tmpl w:val="FF667D96"/>
    <w:lvl w:ilvl="0" w:tplc="4208802E">
      <w:start w:val="1"/>
      <w:numFmt w:val="decimal"/>
      <w:lvlText w:val="%1"/>
      <w:lvlJc w:val="left"/>
      <w:pPr>
        <w:ind w:left="988" w:hanging="680"/>
      </w:pPr>
      <w:rPr>
        <w:rFonts w:hint="default"/>
        <w:lang w:val="en-US" w:eastAsia="en-US" w:bidi="en-US"/>
      </w:rPr>
    </w:lvl>
    <w:lvl w:ilvl="1" w:tplc="D0E0D672">
      <w:numFmt w:val="none"/>
      <w:lvlText w:val=""/>
      <w:lvlJc w:val="left"/>
      <w:pPr>
        <w:tabs>
          <w:tab w:val="num" w:pos="360"/>
        </w:tabs>
      </w:pPr>
    </w:lvl>
    <w:lvl w:ilvl="2" w:tplc="5F5CB6C0">
      <w:start w:val="1"/>
      <w:numFmt w:val="lowerLetter"/>
      <w:lvlText w:val="(%3)"/>
      <w:lvlJc w:val="left"/>
      <w:pPr>
        <w:ind w:left="1371" w:hanging="727"/>
      </w:pPr>
      <w:rPr>
        <w:rFonts w:ascii="Times New Roman" w:eastAsia="Times New Roman" w:hAnsi="Times New Roman" w:cs="Times New Roman" w:hint="default"/>
        <w:w w:val="102"/>
        <w:sz w:val="22"/>
        <w:szCs w:val="22"/>
        <w:lang w:val="en-US" w:eastAsia="en-US" w:bidi="en-US"/>
      </w:rPr>
    </w:lvl>
    <w:lvl w:ilvl="3" w:tplc="760ACE0E">
      <w:start w:val="1"/>
      <w:numFmt w:val="lowerRoman"/>
      <w:lvlText w:val="%4."/>
      <w:lvlJc w:val="left"/>
      <w:pPr>
        <w:ind w:left="2127" w:hanging="680"/>
      </w:pPr>
      <w:rPr>
        <w:rFonts w:ascii="Times New Roman" w:eastAsia="Times New Roman" w:hAnsi="Times New Roman" w:cs="Times New Roman" w:hint="default"/>
        <w:w w:val="102"/>
        <w:sz w:val="22"/>
        <w:szCs w:val="22"/>
        <w:lang w:val="en-US" w:eastAsia="en-US" w:bidi="en-US"/>
      </w:rPr>
    </w:lvl>
    <w:lvl w:ilvl="4" w:tplc="A626A1D2">
      <w:numFmt w:val="bullet"/>
      <w:lvlText w:val="•"/>
      <w:lvlJc w:val="left"/>
      <w:pPr>
        <w:ind w:left="3901" w:hanging="680"/>
      </w:pPr>
      <w:rPr>
        <w:rFonts w:hint="default"/>
        <w:lang w:val="en-US" w:eastAsia="en-US" w:bidi="en-US"/>
      </w:rPr>
    </w:lvl>
    <w:lvl w:ilvl="5" w:tplc="7C5E87A6">
      <w:numFmt w:val="bullet"/>
      <w:lvlText w:val="•"/>
      <w:lvlJc w:val="left"/>
      <w:pPr>
        <w:ind w:left="4791" w:hanging="680"/>
      </w:pPr>
      <w:rPr>
        <w:rFonts w:hint="default"/>
        <w:lang w:val="en-US" w:eastAsia="en-US" w:bidi="en-US"/>
      </w:rPr>
    </w:lvl>
    <w:lvl w:ilvl="6" w:tplc="7FC63516">
      <w:numFmt w:val="bullet"/>
      <w:lvlText w:val="•"/>
      <w:lvlJc w:val="left"/>
      <w:pPr>
        <w:ind w:left="5682" w:hanging="680"/>
      </w:pPr>
      <w:rPr>
        <w:rFonts w:hint="default"/>
        <w:lang w:val="en-US" w:eastAsia="en-US" w:bidi="en-US"/>
      </w:rPr>
    </w:lvl>
    <w:lvl w:ilvl="7" w:tplc="F1D6452A">
      <w:numFmt w:val="bullet"/>
      <w:lvlText w:val="•"/>
      <w:lvlJc w:val="left"/>
      <w:pPr>
        <w:ind w:left="6573" w:hanging="680"/>
      </w:pPr>
      <w:rPr>
        <w:rFonts w:hint="default"/>
        <w:lang w:val="en-US" w:eastAsia="en-US" w:bidi="en-US"/>
      </w:rPr>
    </w:lvl>
    <w:lvl w:ilvl="8" w:tplc="BEF09150">
      <w:numFmt w:val="bullet"/>
      <w:lvlText w:val="•"/>
      <w:lvlJc w:val="left"/>
      <w:pPr>
        <w:ind w:left="7463" w:hanging="680"/>
      </w:pPr>
      <w:rPr>
        <w:rFonts w:hint="default"/>
        <w:lang w:val="en-US" w:eastAsia="en-US" w:bidi="en-US"/>
      </w:rPr>
    </w:lvl>
  </w:abstractNum>
  <w:abstractNum w:abstractNumId="6">
    <w:nsid w:val="1F7C10DF"/>
    <w:multiLevelType w:val="hybridMultilevel"/>
    <w:tmpl w:val="E0F47E0C"/>
    <w:lvl w:ilvl="0" w:tplc="B9D84DA0">
      <w:start w:val="5"/>
      <w:numFmt w:val="lowerLetter"/>
      <w:lvlText w:val="(%1)"/>
      <w:lvlJc w:val="left"/>
      <w:pPr>
        <w:ind w:left="1832" w:hanging="360"/>
      </w:pPr>
      <w:rPr>
        <w:rFonts w:hint="default"/>
        <w:i w:val="0"/>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7">
    <w:nsid w:val="206F0537"/>
    <w:multiLevelType w:val="hybridMultilevel"/>
    <w:tmpl w:val="7640F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65117"/>
    <w:multiLevelType w:val="hybridMultilevel"/>
    <w:tmpl w:val="FD66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A715E"/>
    <w:multiLevelType w:val="hybridMultilevel"/>
    <w:tmpl w:val="CC185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EE6BA9"/>
    <w:multiLevelType w:val="hybridMultilevel"/>
    <w:tmpl w:val="FD66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427D7"/>
    <w:multiLevelType w:val="hybridMultilevel"/>
    <w:tmpl w:val="307C75C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5FF3F8A"/>
    <w:multiLevelType w:val="hybridMultilevel"/>
    <w:tmpl w:val="AA5C18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387B44"/>
    <w:multiLevelType w:val="hybridMultilevel"/>
    <w:tmpl w:val="4BBAA9B0"/>
    <w:lvl w:ilvl="0" w:tplc="6D6C388A">
      <w:numFmt w:val="bullet"/>
      <w:lvlText w:val="•"/>
      <w:lvlJc w:val="left"/>
      <w:pPr>
        <w:ind w:left="916" w:hanging="553"/>
      </w:pPr>
      <w:rPr>
        <w:rFonts w:ascii="Arial" w:eastAsia="Arial" w:hAnsi="Arial" w:cs="Arial" w:hint="default"/>
        <w:w w:val="102"/>
        <w:sz w:val="22"/>
        <w:szCs w:val="22"/>
        <w:lang w:val="en-US" w:eastAsia="en-US" w:bidi="en-US"/>
      </w:rPr>
    </w:lvl>
    <w:lvl w:ilvl="1" w:tplc="6CA68118">
      <w:numFmt w:val="bullet"/>
      <w:lvlText w:val="•"/>
      <w:lvlJc w:val="left"/>
      <w:pPr>
        <w:ind w:left="1752" w:hanging="553"/>
      </w:pPr>
      <w:rPr>
        <w:rFonts w:hint="default"/>
        <w:lang w:val="en-US" w:eastAsia="en-US" w:bidi="en-US"/>
      </w:rPr>
    </w:lvl>
    <w:lvl w:ilvl="2" w:tplc="F446EBF6">
      <w:numFmt w:val="bullet"/>
      <w:lvlText w:val="•"/>
      <w:lvlJc w:val="left"/>
      <w:pPr>
        <w:ind w:left="2584" w:hanging="553"/>
      </w:pPr>
      <w:rPr>
        <w:rFonts w:hint="default"/>
        <w:lang w:val="en-US" w:eastAsia="en-US" w:bidi="en-US"/>
      </w:rPr>
    </w:lvl>
    <w:lvl w:ilvl="3" w:tplc="E6F00C76">
      <w:numFmt w:val="bullet"/>
      <w:lvlText w:val="•"/>
      <w:lvlJc w:val="left"/>
      <w:pPr>
        <w:ind w:left="3417" w:hanging="553"/>
      </w:pPr>
      <w:rPr>
        <w:rFonts w:hint="default"/>
        <w:lang w:val="en-US" w:eastAsia="en-US" w:bidi="en-US"/>
      </w:rPr>
    </w:lvl>
    <w:lvl w:ilvl="4" w:tplc="5F92ED3E">
      <w:numFmt w:val="bullet"/>
      <w:lvlText w:val="•"/>
      <w:lvlJc w:val="left"/>
      <w:pPr>
        <w:ind w:left="4249" w:hanging="553"/>
      </w:pPr>
      <w:rPr>
        <w:rFonts w:hint="default"/>
        <w:lang w:val="en-US" w:eastAsia="en-US" w:bidi="en-US"/>
      </w:rPr>
    </w:lvl>
    <w:lvl w:ilvl="5" w:tplc="21645770">
      <w:numFmt w:val="bullet"/>
      <w:lvlText w:val="•"/>
      <w:lvlJc w:val="left"/>
      <w:pPr>
        <w:ind w:left="5082" w:hanging="553"/>
      </w:pPr>
      <w:rPr>
        <w:rFonts w:hint="default"/>
        <w:lang w:val="en-US" w:eastAsia="en-US" w:bidi="en-US"/>
      </w:rPr>
    </w:lvl>
    <w:lvl w:ilvl="6" w:tplc="DC426976">
      <w:numFmt w:val="bullet"/>
      <w:lvlText w:val="•"/>
      <w:lvlJc w:val="left"/>
      <w:pPr>
        <w:ind w:left="5914" w:hanging="553"/>
      </w:pPr>
      <w:rPr>
        <w:rFonts w:hint="default"/>
        <w:lang w:val="en-US" w:eastAsia="en-US" w:bidi="en-US"/>
      </w:rPr>
    </w:lvl>
    <w:lvl w:ilvl="7" w:tplc="68A285F0">
      <w:numFmt w:val="bullet"/>
      <w:lvlText w:val="•"/>
      <w:lvlJc w:val="left"/>
      <w:pPr>
        <w:ind w:left="6747" w:hanging="553"/>
      </w:pPr>
      <w:rPr>
        <w:rFonts w:hint="default"/>
        <w:lang w:val="en-US" w:eastAsia="en-US" w:bidi="en-US"/>
      </w:rPr>
    </w:lvl>
    <w:lvl w:ilvl="8" w:tplc="F2900470">
      <w:numFmt w:val="bullet"/>
      <w:lvlText w:val="•"/>
      <w:lvlJc w:val="left"/>
      <w:pPr>
        <w:ind w:left="7579" w:hanging="553"/>
      </w:pPr>
      <w:rPr>
        <w:rFonts w:hint="default"/>
        <w:lang w:val="en-US" w:eastAsia="en-US" w:bidi="en-US"/>
      </w:rPr>
    </w:lvl>
  </w:abstractNum>
  <w:abstractNum w:abstractNumId="14">
    <w:nsid w:val="44C56CC3"/>
    <w:multiLevelType w:val="hybridMultilevel"/>
    <w:tmpl w:val="5BC4CB98"/>
    <w:lvl w:ilvl="0" w:tplc="38AC7DA0">
      <w:start w:val="1"/>
      <w:numFmt w:val="lowerRoman"/>
      <w:lvlText w:val="(%1)"/>
      <w:lvlJc w:val="left"/>
      <w:pPr>
        <w:ind w:left="545" w:hanging="324"/>
      </w:pPr>
      <w:rPr>
        <w:rFonts w:ascii="Cambria" w:eastAsia="Cambria" w:hAnsi="Cambria" w:cs="Cambria" w:hint="default"/>
        <w:w w:val="100"/>
        <w:sz w:val="24"/>
        <w:szCs w:val="24"/>
        <w:lang w:val="en-US" w:eastAsia="en-US" w:bidi="en-US"/>
      </w:rPr>
    </w:lvl>
    <w:lvl w:ilvl="1" w:tplc="046A904E">
      <w:start w:val="1"/>
      <w:numFmt w:val="lowerLetter"/>
      <w:lvlText w:val="(%2)"/>
      <w:lvlJc w:val="left"/>
      <w:pPr>
        <w:ind w:left="1618" w:hanging="354"/>
      </w:pPr>
      <w:rPr>
        <w:rFonts w:ascii="Cambria" w:eastAsia="Cambria" w:hAnsi="Cambria" w:cs="Cambria" w:hint="default"/>
        <w:spacing w:val="-2"/>
        <w:w w:val="100"/>
        <w:sz w:val="24"/>
        <w:szCs w:val="24"/>
        <w:lang w:val="en-US" w:eastAsia="en-US" w:bidi="en-US"/>
      </w:rPr>
    </w:lvl>
    <w:lvl w:ilvl="2" w:tplc="8312B8A6">
      <w:numFmt w:val="bullet"/>
      <w:lvlText w:val="•"/>
      <w:lvlJc w:val="left"/>
      <w:pPr>
        <w:ind w:left="2532" w:hanging="354"/>
      </w:pPr>
      <w:rPr>
        <w:rFonts w:hint="default"/>
        <w:lang w:val="en-US" w:eastAsia="en-US" w:bidi="en-US"/>
      </w:rPr>
    </w:lvl>
    <w:lvl w:ilvl="3" w:tplc="3BACB18A">
      <w:numFmt w:val="bullet"/>
      <w:lvlText w:val="•"/>
      <w:lvlJc w:val="left"/>
      <w:pPr>
        <w:ind w:left="3439" w:hanging="354"/>
      </w:pPr>
      <w:rPr>
        <w:rFonts w:hint="default"/>
        <w:lang w:val="en-US" w:eastAsia="en-US" w:bidi="en-US"/>
      </w:rPr>
    </w:lvl>
    <w:lvl w:ilvl="4" w:tplc="66961C9E">
      <w:numFmt w:val="bullet"/>
      <w:lvlText w:val="•"/>
      <w:lvlJc w:val="left"/>
      <w:pPr>
        <w:ind w:left="4347" w:hanging="354"/>
      </w:pPr>
      <w:rPr>
        <w:rFonts w:hint="default"/>
        <w:lang w:val="en-US" w:eastAsia="en-US" w:bidi="en-US"/>
      </w:rPr>
    </w:lvl>
    <w:lvl w:ilvl="5" w:tplc="1CFA2BDA">
      <w:numFmt w:val="bullet"/>
      <w:lvlText w:val="•"/>
      <w:lvlJc w:val="left"/>
      <w:pPr>
        <w:ind w:left="5254" w:hanging="354"/>
      </w:pPr>
      <w:rPr>
        <w:rFonts w:hint="default"/>
        <w:lang w:val="en-US" w:eastAsia="en-US" w:bidi="en-US"/>
      </w:rPr>
    </w:lvl>
    <w:lvl w:ilvl="6" w:tplc="B2920776">
      <w:numFmt w:val="bullet"/>
      <w:lvlText w:val="•"/>
      <w:lvlJc w:val="left"/>
      <w:pPr>
        <w:ind w:left="6161" w:hanging="354"/>
      </w:pPr>
      <w:rPr>
        <w:rFonts w:hint="default"/>
        <w:lang w:val="en-US" w:eastAsia="en-US" w:bidi="en-US"/>
      </w:rPr>
    </w:lvl>
    <w:lvl w:ilvl="7" w:tplc="833AD426">
      <w:numFmt w:val="bullet"/>
      <w:lvlText w:val="•"/>
      <w:lvlJc w:val="left"/>
      <w:pPr>
        <w:ind w:left="7069" w:hanging="354"/>
      </w:pPr>
      <w:rPr>
        <w:rFonts w:hint="default"/>
        <w:lang w:val="en-US" w:eastAsia="en-US" w:bidi="en-US"/>
      </w:rPr>
    </w:lvl>
    <w:lvl w:ilvl="8" w:tplc="2D22EFB8">
      <w:numFmt w:val="bullet"/>
      <w:lvlText w:val="•"/>
      <w:lvlJc w:val="left"/>
      <w:pPr>
        <w:ind w:left="7976" w:hanging="354"/>
      </w:pPr>
      <w:rPr>
        <w:rFonts w:hint="default"/>
        <w:lang w:val="en-US" w:eastAsia="en-US" w:bidi="en-US"/>
      </w:rPr>
    </w:lvl>
  </w:abstractNum>
  <w:abstractNum w:abstractNumId="15">
    <w:nsid w:val="48FD62F1"/>
    <w:multiLevelType w:val="hybridMultilevel"/>
    <w:tmpl w:val="09148A9E"/>
    <w:lvl w:ilvl="0" w:tplc="9C505922">
      <w:start w:val="1"/>
      <w:numFmt w:val="lowerRoman"/>
      <w:lvlText w:val="(%1)"/>
      <w:lvlJc w:val="left"/>
      <w:pPr>
        <w:ind w:left="1265" w:hanging="360"/>
      </w:pPr>
      <w:rPr>
        <w:rFonts w:ascii="Cambria" w:eastAsia="Cambria" w:hAnsi="Cambria" w:cs="Cambria" w:hint="default"/>
        <w:spacing w:val="-2"/>
        <w:w w:val="100"/>
        <w:sz w:val="24"/>
        <w:szCs w:val="24"/>
        <w:lang w:val="en-US" w:eastAsia="en-US" w:bidi="en-US"/>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16">
    <w:nsid w:val="4A862F32"/>
    <w:multiLevelType w:val="hybridMultilevel"/>
    <w:tmpl w:val="81E23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1C466B"/>
    <w:multiLevelType w:val="hybridMultilevel"/>
    <w:tmpl w:val="7F1842E6"/>
    <w:lvl w:ilvl="0" w:tplc="5F5CB6C0">
      <w:start w:val="1"/>
      <w:numFmt w:val="lowerLetter"/>
      <w:lvlText w:val="(%1)"/>
      <w:lvlJc w:val="left"/>
      <w:pPr>
        <w:ind w:left="1571" w:hanging="360"/>
      </w:pPr>
      <w:rPr>
        <w:rFonts w:ascii="Times New Roman" w:eastAsia="Times New Roman" w:hAnsi="Times New Roman" w:cs="Times New Roman" w:hint="default"/>
        <w:w w:val="102"/>
        <w:sz w:val="22"/>
        <w:szCs w:val="22"/>
        <w:lang w:val="en-US" w:eastAsia="en-US" w:bidi="en-US"/>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4E683B1B"/>
    <w:multiLevelType w:val="hybridMultilevel"/>
    <w:tmpl w:val="92C2C79C"/>
    <w:lvl w:ilvl="0" w:tplc="2AE04780">
      <w:start w:val="1"/>
      <w:numFmt w:val="decimal"/>
      <w:lvlText w:val="%1)"/>
      <w:lvlJc w:val="left"/>
      <w:pPr>
        <w:ind w:left="786" w:hanging="567"/>
      </w:pPr>
      <w:rPr>
        <w:rFonts w:ascii="Cambria" w:eastAsia="Cambria" w:hAnsi="Cambria" w:cs="Cambria" w:hint="default"/>
        <w:b/>
        <w:bCs/>
        <w:spacing w:val="-19"/>
        <w:w w:val="100"/>
        <w:sz w:val="24"/>
        <w:szCs w:val="24"/>
        <w:lang w:val="en-US" w:eastAsia="en-US" w:bidi="en-US"/>
      </w:rPr>
    </w:lvl>
    <w:lvl w:ilvl="1" w:tplc="78D05C8E">
      <w:numFmt w:val="bullet"/>
      <w:lvlText w:val=""/>
      <w:lvlJc w:val="left"/>
      <w:pPr>
        <w:ind w:left="1660" w:hanging="360"/>
      </w:pPr>
      <w:rPr>
        <w:rFonts w:ascii="Symbol" w:eastAsia="Symbol" w:hAnsi="Symbol" w:cs="Symbol" w:hint="default"/>
        <w:w w:val="100"/>
        <w:sz w:val="24"/>
        <w:szCs w:val="24"/>
        <w:lang w:val="en-US" w:eastAsia="en-US" w:bidi="en-US"/>
      </w:rPr>
    </w:lvl>
    <w:lvl w:ilvl="2" w:tplc="203E45FA">
      <w:numFmt w:val="bullet"/>
      <w:lvlText w:val="•"/>
      <w:lvlJc w:val="left"/>
      <w:pPr>
        <w:ind w:left="2527" w:hanging="360"/>
      </w:pPr>
      <w:rPr>
        <w:rFonts w:hint="default"/>
        <w:lang w:val="en-US" w:eastAsia="en-US" w:bidi="en-US"/>
      </w:rPr>
    </w:lvl>
    <w:lvl w:ilvl="3" w:tplc="E5FC88DA">
      <w:numFmt w:val="bullet"/>
      <w:lvlText w:val="•"/>
      <w:lvlJc w:val="left"/>
      <w:pPr>
        <w:ind w:left="3394" w:hanging="360"/>
      </w:pPr>
      <w:rPr>
        <w:rFonts w:hint="default"/>
        <w:lang w:val="en-US" w:eastAsia="en-US" w:bidi="en-US"/>
      </w:rPr>
    </w:lvl>
    <w:lvl w:ilvl="4" w:tplc="8020AE14">
      <w:numFmt w:val="bullet"/>
      <w:lvlText w:val="•"/>
      <w:lvlJc w:val="left"/>
      <w:pPr>
        <w:ind w:left="4262" w:hanging="360"/>
      </w:pPr>
      <w:rPr>
        <w:rFonts w:hint="default"/>
        <w:lang w:val="en-US" w:eastAsia="en-US" w:bidi="en-US"/>
      </w:rPr>
    </w:lvl>
    <w:lvl w:ilvl="5" w:tplc="D1647CD0">
      <w:numFmt w:val="bullet"/>
      <w:lvlText w:val="•"/>
      <w:lvlJc w:val="left"/>
      <w:pPr>
        <w:ind w:left="5129" w:hanging="360"/>
      </w:pPr>
      <w:rPr>
        <w:rFonts w:hint="default"/>
        <w:lang w:val="en-US" w:eastAsia="en-US" w:bidi="en-US"/>
      </w:rPr>
    </w:lvl>
    <w:lvl w:ilvl="6" w:tplc="CCBABA04">
      <w:numFmt w:val="bullet"/>
      <w:lvlText w:val="•"/>
      <w:lvlJc w:val="left"/>
      <w:pPr>
        <w:ind w:left="5996" w:hanging="360"/>
      </w:pPr>
      <w:rPr>
        <w:rFonts w:hint="default"/>
        <w:lang w:val="en-US" w:eastAsia="en-US" w:bidi="en-US"/>
      </w:rPr>
    </w:lvl>
    <w:lvl w:ilvl="7" w:tplc="A56C9AAC">
      <w:numFmt w:val="bullet"/>
      <w:lvlText w:val="•"/>
      <w:lvlJc w:val="left"/>
      <w:pPr>
        <w:ind w:left="6864" w:hanging="360"/>
      </w:pPr>
      <w:rPr>
        <w:rFonts w:hint="default"/>
        <w:lang w:val="en-US" w:eastAsia="en-US" w:bidi="en-US"/>
      </w:rPr>
    </w:lvl>
    <w:lvl w:ilvl="8" w:tplc="567AEBF6">
      <w:numFmt w:val="bullet"/>
      <w:lvlText w:val="•"/>
      <w:lvlJc w:val="left"/>
      <w:pPr>
        <w:ind w:left="7731" w:hanging="360"/>
      </w:pPr>
      <w:rPr>
        <w:rFonts w:hint="default"/>
        <w:lang w:val="en-US" w:eastAsia="en-US" w:bidi="en-US"/>
      </w:rPr>
    </w:lvl>
  </w:abstractNum>
  <w:abstractNum w:abstractNumId="19">
    <w:nsid w:val="5526623F"/>
    <w:multiLevelType w:val="hybridMultilevel"/>
    <w:tmpl w:val="911412D8"/>
    <w:lvl w:ilvl="0" w:tplc="0409000B">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0">
    <w:nsid w:val="578E2AD8"/>
    <w:multiLevelType w:val="hybridMultilevel"/>
    <w:tmpl w:val="7F600994"/>
    <w:lvl w:ilvl="0" w:tplc="B9D84DA0">
      <w:start w:val="5"/>
      <w:numFmt w:val="lowerLetter"/>
      <w:lvlText w:val="(%1)"/>
      <w:lvlJc w:val="left"/>
      <w:pPr>
        <w:ind w:left="1287" w:hanging="360"/>
      </w:pPr>
      <w:rPr>
        <w:rFonts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59031A9A"/>
    <w:multiLevelType w:val="hybridMultilevel"/>
    <w:tmpl w:val="619028DC"/>
    <w:lvl w:ilvl="0" w:tplc="01D8383E">
      <w:start w:val="1"/>
      <w:numFmt w:val="decimal"/>
      <w:lvlText w:val="%1."/>
      <w:lvlJc w:val="left"/>
      <w:pPr>
        <w:ind w:left="857" w:hanging="540"/>
      </w:pPr>
      <w:rPr>
        <w:rFonts w:ascii="Times New Roman" w:eastAsia="Times New Roman" w:hAnsi="Times New Roman" w:cs="Times New Roman" w:hint="default"/>
        <w:b/>
        <w:bCs/>
        <w:w w:val="102"/>
        <w:sz w:val="22"/>
        <w:szCs w:val="22"/>
        <w:lang w:val="en-US" w:eastAsia="en-US" w:bidi="en-US"/>
      </w:rPr>
    </w:lvl>
    <w:lvl w:ilvl="1" w:tplc="1ADE1492">
      <w:start w:val="1"/>
      <w:numFmt w:val="upperRoman"/>
      <w:lvlText w:val="%2."/>
      <w:lvlJc w:val="left"/>
      <w:pPr>
        <w:ind w:left="918" w:hanging="474"/>
      </w:pPr>
      <w:rPr>
        <w:rFonts w:ascii="Times New Roman" w:eastAsia="Times New Roman" w:hAnsi="Times New Roman" w:cs="Times New Roman" w:hint="default"/>
        <w:spacing w:val="-1"/>
        <w:w w:val="102"/>
        <w:sz w:val="22"/>
        <w:szCs w:val="22"/>
        <w:lang w:val="en-US" w:eastAsia="en-US" w:bidi="en-US"/>
      </w:rPr>
    </w:lvl>
    <w:lvl w:ilvl="2" w:tplc="7B90DCF8">
      <w:numFmt w:val="bullet"/>
      <w:lvlText w:val="•"/>
      <w:lvlJc w:val="left"/>
      <w:pPr>
        <w:ind w:left="1844" w:hanging="474"/>
      </w:pPr>
      <w:rPr>
        <w:rFonts w:hint="default"/>
        <w:lang w:val="en-US" w:eastAsia="en-US" w:bidi="en-US"/>
      </w:rPr>
    </w:lvl>
    <w:lvl w:ilvl="3" w:tplc="CD1667DA">
      <w:numFmt w:val="bullet"/>
      <w:lvlText w:val="•"/>
      <w:lvlJc w:val="left"/>
      <w:pPr>
        <w:ind w:left="2769" w:hanging="474"/>
      </w:pPr>
      <w:rPr>
        <w:rFonts w:hint="default"/>
        <w:lang w:val="en-US" w:eastAsia="en-US" w:bidi="en-US"/>
      </w:rPr>
    </w:lvl>
    <w:lvl w:ilvl="4" w:tplc="78108444">
      <w:numFmt w:val="bullet"/>
      <w:lvlText w:val="•"/>
      <w:lvlJc w:val="left"/>
      <w:pPr>
        <w:ind w:left="3694" w:hanging="474"/>
      </w:pPr>
      <w:rPr>
        <w:rFonts w:hint="default"/>
        <w:lang w:val="en-US" w:eastAsia="en-US" w:bidi="en-US"/>
      </w:rPr>
    </w:lvl>
    <w:lvl w:ilvl="5" w:tplc="C68C719A">
      <w:numFmt w:val="bullet"/>
      <w:lvlText w:val="•"/>
      <w:lvlJc w:val="left"/>
      <w:pPr>
        <w:ind w:left="4619" w:hanging="474"/>
      </w:pPr>
      <w:rPr>
        <w:rFonts w:hint="default"/>
        <w:lang w:val="en-US" w:eastAsia="en-US" w:bidi="en-US"/>
      </w:rPr>
    </w:lvl>
    <w:lvl w:ilvl="6" w:tplc="9E301532">
      <w:numFmt w:val="bullet"/>
      <w:lvlText w:val="•"/>
      <w:lvlJc w:val="left"/>
      <w:pPr>
        <w:ind w:left="5544" w:hanging="474"/>
      </w:pPr>
      <w:rPr>
        <w:rFonts w:hint="default"/>
        <w:lang w:val="en-US" w:eastAsia="en-US" w:bidi="en-US"/>
      </w:rPr>
    </w:lvl>
    <w:lvl w:ilvl="7" w:tplc="6592FB4E">
      <w:numFmt w:val="bullet"/>
      <w:lvlText w:val="•"/>
      <w:lvlJc w:val="left"/>
      <w:pPr>
        <w:ind w:left="6469" w:hanging="474"/>
      </w:pPr>
      <w:rPr>
        <w:rFonts w:hint="default"/>
        <w:lang w:val="en-US" w:eastAsia="en-US" w:bidi="en-US"/>
      </w:rPr>
    </w:lvl>
    <w:lvl w:ilvl="8" w:tplc="705031D0">
      <w:numFmt w:val="bullet"/>
      <w:lvlText w:val="•"/>
      <w:lvlJc w:val="left"/>
      <w:pPr>
        <w:ind w:left="7394" w:hanging="474"/>
      </w:pPr>
      <w:rPr>
        <w:rFonts w:hint="default"/>
        <w:lang w:val="en-US" w:eastAsia="en-US" w:bidi="en-US"/>
      </w:rPr>
    </w:lvl>
  </w:abstractNum>
  <w:abstractNum w:abstractNumId="22">
    <w:nsid w:val="59973FC5"/>
    <w:multiLevelType w:val="hybridMultilevel"/>
    <w:tmpl w:val="3DC8A414"/>
    <w:lvl w:ilvl="0" w:tplc="3C2E2C60">
      <w:start w:val="1"/>
      <w:numFmt w:val="decimal"/>
      <w:lvlText w:val="%1)"/>
      <w:lvlJc w:val="left"/>
      <w:pPr>
        <w:ind w:left="940" w:hanging="360"/>
      </w:pPr>
      <w:rPr>
        <w:rFonts w:ascii="Cambria" w:eastAsia="Cambria" w:hAnsi="Cambria" w:cs="Cambria" w:hint="default"/>
        <w:spacing w:val="-23"/>
        <w:w w:val="100"/>
        <w:sz w:val="24"/>
        <w:szCs w:val="24"/>
        <w:lang w:val="en-US" w:eastAsia="en-US" w:bidi="en-US"/>
      </w:rPr>
    </w:lvl>
    <w:lvl w:ilvl="1" w:tplc="E71E09B2">
      <w:start w:val="1"/>
      <w:numFmt w:val="lowerLetter"/>
      <w:lvlText w:val="%2."/>
      <w:lvlJc w:val="left"/>
      <w:pPr>
        <w:ind w:left="1660" w:hanging="360"/>
      </w:pPr>
      <w:rPr>
        <w:rFonts w:ascii="Cambria" w:eastAsia="Cambria" w:hAnsi="Cambria" w:cs="Cambria" w:hint="default"/>
        <w:spacing w:val="-19"/>
        <w:w w:val="100"/>
        <w:sz w:val="24"/>
        <w:szCs w:val="24"/>
        <w:lang w:val="en-US" w:eastAsia="en-US" w:bidi="en-US"/>
      </w:rPr>
    </w:lvl>
    <w:lvl w:ilvl="2" w:tplc="310052E2">
      <w:numFmt w:val="bullet"/>
      <w:lvlText w:val="•"/>
      <w:lvlJc w:val="left"/>
      <w:pPr>
        <w:ind w:left="2527" w:hanging="360"/>
      </w:pPr>
      <w:rPr>
        <w:rFonts w:hint="default"/>
        <w:lang w:val="en-US" w:eastAsia="en-US" w:bidi="en-US"/>
      </w:rPr>
    </w:lvl>
    <w:lvl w:ilvl="3" w:tplc="399ED730">
      <w:numFmt w:val="bullet"/>
      <w:lvlText w:val="•"/>
      <w:lvlJc w:val="left"/>
      <w:pPr>
        <w:ind w:left="3394" w:hanging="360"/>
      </w:pPr>
      <w:rPr>
        <w:rFonts w:hint="default"/>
        <w:lang w:val="en-US" w:eastAsia="en-US" w:bidi="en-US"/>
      </w:rPr>
    </w:lvl>
    <w:lvl w:ilvl="4" w:tplc="FBDA7994">
      <w:numFmt w:val="bullet"/>
      <w:lvlText w:val="•"/>
      <w:lvlJc w:val="left"/>
      <w:pPr>
        <w:ind w:left="4262" w:hanging="360"/>
      </w:pPr>
      <w:rPr>
        <w:rFonts w:hint="default"/>
        <w:lang w:val="en-US" w:eastAsia="en-US" w:bidi="en-US"/>
      </w:rPr>
    </w:lvl>
    <w:lvl w:ilvl="5" w:tplc="A4C6BA82">
      <w:numFmt w:val="bullet"/>
      <w:lvlText w:val="•"/>
      <w:lvlJc w:val="left"/>
      <w:pPr>
        <w:ind w:left="5129" w:hanging="360"/>
      </w:pPr>
      <w:rPr>
        <w:rFonts w:hint="default"/>
        <w:lang w:val="en-US" w:eastAsia="en-US" w:bidi="en-US"/>
      </w:rPr>
    </w:lvl>
    <w:lvl w:ilvl="6" w:tplc="A732DD40">
      <w:numFmt w:val="bullet"/>
      <w:lvlText w:val="•"/>
      <w:lvlJc w:val="left"/>
      <w:pPr>
        <w:ind w:left="5996" w:hanging="360"/>
      </w:pPr>
      <w:rPr>
        <w:rFonts w:hint="default"/>
        <w:lang w:val="en-US" w:eastAsia="en-US" w:bidi="en-US"/>
      </w:rPr>
    </w:lvl>
    <w:lvl w:ilvl="7" w:tplc="6D164BE6">
      <w:numFmt w:val="bullet"/>
      <w:lvlText w:val="•"/>
      <w:lvlJc w:val="left"/>
      <w:pPr>
        <w:ind w:left="6864" w:hanging="360"/>
      </w:pPr>
      <w:rPr>
        <w:rFonts w:hint="default"/>
        <w:lang w:val="en-US" w:eastAsia="en-US" w:bidi="en-US"/>
      </w:rPr>
    </w:lvl>
    <w:lvl w:ilvl="8" w:tplc="3A8A21D0">
      <w:numFmt w:val="bullet"/>
      <w:lvlText w:val="•"/>
      <w:lvlJc w:val="left"/>
      <w:pPr>
        <w:ind w:left="7731" w:hanging="360"/>
      </w:pPr>
      <w:rPr>
        <w:rFonts w:hint="default"/>
        <w:lang w:val="en-US" w:eastAsia="en-US" w:bidi="en-US"/>
      </w:rPr>
    </w:lvl>
  </w:abstractNum>
  <w:abstractNum w:abstractNumId="23">
    <w:nsid w:val="5FD11150"/>
    <w:multiLevelType w:val="hybridMultilevel"/>
    <w:tmpl w:val="9DAC5E4A"/>
    <w:lvl w:ilvl="0" w:tplc="B9D84DA0">
      <w:start w:val="5"/>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667149"/>
    <w:multiLevelType w:val="hybridMultilevel"/>
    <w:tmpl w:val="816A2A5C"/>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673244B9"/>
    <w:multiLevelType w:val="hybridMultilevel"/>
    <w:tmpl w:val="5684A1D0"/>
    <w:lvl w:ilvl="0" w:tplc="0409001B">
      <w:start w:val="1"/>
      <w:numFmt w:val="lowerRoman"/>
      <w:lvlText w:val="%1."/>
      <w:lvlJc w:val="right"/>
      <w:pPr>
        <w:ind w:left="573" w:hanging="354"/>
      </w:pPr>
      <w:rPr>
        <w:rFonts w:hint="default"/>
        <w:spacing w:val="-2"/>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3B3C27"/>
    <w:multiLevelType w:val="hybridMultilevel"/>
    <w:tmpl w:val="26AAD482"/>
    <w:lvl w:ilvl="0" w:tplc="0F9C0EF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011CA3"/>
    <w:multiLevelType w:val="hybridMultilevel"/>
    <w:tmpl w:val="A8C05032"/>
    <w:lvl w:ilvl="0" w:tplc="FB08EAD2">
      <w:start w:val="1"/>
      <w:numFmt w:val="lowerLetter"/>
      <w:lvlText w:val="(%1)"/>
      <w:lvlJc w:val="left"/>
      <w:pPr>
        <w:ind w:left="573" w:hanging="354"/>
      </w:pPr>
      <w:rPr>
        <w:rFonts w:ascii="Cambria" w:eastAsia="Cambria" w:hAnsi="Cambria" w:cs="Cambria" w:hint="default"/>
        <w:spacing w:val="-2"/>
        <w:w w:val="100"/>
        <w:sz w:val="24"/>
        <w:szCs w:val="24"/>
        <w:lang w:val="en-US" w:eastAsia="en-US" w:bidi="en-US"/>
      </w:rPr>
    </w:lvl>
    <w:lvl w:ilvl="1" w:tplc="38628114">
      <w:numFmt w:val="bullet"/>
      <w:lvlText w:val="•"/>
      <w:lvlJc w:val="left"/>
      <w:pPr>
        <w:ind w:left="1468" w:hanging="354"/>
      </w:pPr>
      <w:rPr>
        <w:rFonts w:hint="default"/>
        <w:lang w:val="en-US" w:eastAsia="en-US" w:bidi="en-US"/>
      </w:rPr>
    </w:lvl>
    <w:lvl w:ilvl="2" w:tplc="47D659EA">
      <w:numFmt w:val="bullet"/>
      <w:lvlText w:val="•"/>
      <w:lvlJc w:val="left"/>
      <w:pPr>
        <w:ind w:left="2357" w:hanging="354"/>
      </w:pPr>
      <w:rPr>
        <w:rFonts w:hint="default"/>
        <w:lang w:val="en-US" w:eastAsia="en-US" w:bidi="en-US"/>
      </w:rPr>
    </w:lvl>
    <w:lvl w:ilvl="3" w:tplc="BCE04CBC">
      <w:numFmt w:val="bullet"/>
      <w:lvlText w:val="•"/>
      <w:lvlJc w:val="left"/>
      <w:pPr>
        <w:ind w:left="3245" w:hanging="354"/>
      </w:pPr>
      <w:rPr>
        <w:rFonts w:hint="default"/>
        <w:lang w:val="en-US" w:eastAsia="en-US" w:bidi="en-US"/>
      </w:rPr>
    </w:lvl>
    <w:lvl w:ilvl="4" w:tplc="1B34DB20">
      <w:numFmt w:val="bullet"/>
      <w:lvlText w:val="•"/>
      <w:lvlJc w:val="left"/>
      <w:pPr>
        <w:ind w:left="4134" w:hanging="354"/>
      </w:pPr>
      <w:rPr>
        <w:rFonts w:hint="default"/>
        <w:lang w:val="en-US" w:eastAsia="en-US" w:bidi="en-US"/>
      </w:rPr>
    </w:lvl>
    <w:lvl w:ilvl="5" w:tplc="F00CB2F8">
      <w:numFmt w:val="bullet"/>
      <w:lvlText w:val="•"/>
      <w:lvlJc w:val="left"/>
      <w:pPr>
        <w:ind w:left="5023" w:hanging="354"/>
      </w:pPr>
      <w:rPr>
        <w:rFonts w:hint="default"/>
        <w:lang w:val="en-US" w:eastAsia="en-US" w:bidi="en-US"/>
      </w:rPr>
    </w:lvl>
    <w:lvl w:ilvl="6" w:tplc="6868E806">
      <w:numFmt w:val="bullet"/>
      <w:lvlText w:val="•"/>
      <w:lvlJc w:val="left"/>
      <w:pPr>
        <w:ind w:left="5911" w:hanging="354"/>
      </w:pPr>
      <w:rPr>
        <w:rFonts w:hint="default"/>
        <w:lang w:val="en-US" w:eastAsia="en-US" w:bidi="en-US"/>
      </w:rPr>
    </w:lvl>
    <w:lvl w:ilvl="7" w:tplc="AC945DD2">
      <w:numFmt w:val="bullet"/>
      <w:lvlText w:val="•"/>
      <w:lvlJc w:val="left"/>
      <w:pPr>
        <w:ind w:left="6800" w:hanging="354"/>
      </w:pPr>
      <w:rPr>
        <w:rFonts w:hint="default"/>
        <w:lang w:val="en-US" w:eastAsia="en-US" w:bidi="en-US"/>
      </w:rPr>
    </w:lvl>
    <w:lvl w:ilvl="8" w:tplc="D1123D20">
      <w:numFmt w:val="bullet"/>
      <w:lvlText w:val="•"/>
      <w:lvlJc w:val="left"/>
      <w:pPr>
        <w:ind w:left="7689" w:hanging="354"/>
      </w:pPr>
      <w:rPr>
        <w:rFonts w:hint="default"/>
        <w:lang w:val="en-US" w:eastAsia="en-US" w:bidi="en-US"/>
      </w:rPr>
    </w:lvl>
  </w:abstractNum>
  <w:abstractNum w:abstractNumId="28">
    <w:nsid w:val="6DDF4208"/>
    <w:multiLevelType w:val="hybridMultilevel"/>
    <w:tmpl w:val="CB040EF0"/>
    <w:lvl w:ilvl="0" w:tplc="6F0806A2">
      <w:start w:val="1"/>
      <w:numFmt w:val="lowerLetter"/>
      <w:lvlText w:val="%1."/>
      <w:lvlJc w:val="left"/>
      <w:pPr>
        <w:ind w:left="1387" w:hanging="535"/>
      </w:pPr>
      <w:rPr>
        <w:rFonts w:ascii="Calibri" w:eastAsia="Calibri" w:hAnsi="Calibri" w:cs="Calibri" w:hint="default"/>
        <w:w w:val="102"/>
        <w:sz w:val="22"/>
        <w:szCs w:val="22"/>
        <w:lang w:val="en-US" w:eastAsia="en-US" w:bidi="en-US"/>
      </w:rPr>
    </w:lvl>
    <w:lvl w:ilvl="1" w:tplc="EB1A0782">
      <w:numFmt w:val="bullet"/>
      <w:lvlText w:val="•"/>
      <w:lvlJc w:val="left"/>
      <w:pPr>
        <w:ind w:left="2166" w:hanging="535"/>
      </w:pPr>
      <w:rPr>
        <w:rFonts w:hint="default"/>
        <w:lang w:val="en-US" w:eastAsia="en-US" w:bidi="en-US"/>
      </w:rPr>
    </w:lvl>
    <w:lvl w:ilvl="2" w:tplc="794274A2">
      <w:numFmt w:val="bullet"/>
      <w:lvlText w:val="•"/>
      <w:lvlJc w:val="left"/>
      <w:pPr>
        <w:ind w:left="2952" w:hanging="535"/>
      </w:pPr>
      <w:rPr>
        <w:rFonts w:hint="default"/>
        <w:lang w:val="en-US" w:eastAsia="en-US" w:bidi="en-US"/>
      </w:rPr>
    </w:lvl>
    <w:lvl w:ilvl="3" w:tplc="F0CC4348">
      <w:numFmt w:val="bullet"/>
      <w:lvlText w:val="•"/>
      <w:lvlJc w:val="left"/>
      <w:pPr>
        <w:ind w:left="3739" w:hanging="535"/>
      </w:pPr>
      <w:rPr>
        <w:rFonts w:hint="default"/>
        <w:lang w:val="en-US" w:eastAsia="en-US" w:bidi="en-US"/>
      </w:rPr>
    </w:lvl>
    <w:lvl w:ilvl="4" w:tplc="90F0E4FE">
      <w:numFmt w:val="bullet"/>
      <w:lvlText w:val="•"/>
      <w:lvlJc w:val="left"/>
      <w:pPr>
        <w:ind w:left="4525" w:hanging="535"/>
      </w:pPr>
      <w:rPr>
        <w:rFonts w:hint="default"/>
        <w:lang w:val="en-US" w:eastAsia="en-US" w:bidi="en-US"/>
      </w:rPr>
    </w:lvl>
    <w:lvl w:ilvl="5" w:tplc="7AC443F2">
      <w:numFmt w:val="bullet"/>
      <w:lvlText w:val="•"/>
      <w:lvlJc w:val="left"/>
      <w:pPr>
        <w:ind w:left="5312" w:hanging="535"/>
      </w:pPr>
      <w:rPr>
        <w:rFonts w:hint="default"/>
        <w:lang w:val="en-US" w:eastAsia="en-US" w:bidi="en-US"/>
      </w:rPr>
    </w:lvl>
    <w:lvl w:ilvl="6" w:tplc="19D09342">
      <w:numFmt w:val="bullet"/>
      <w:lvlText w:val="•"/>
      <w:lvlJc w:val="left"/>
      <w:pPr>
        <w:ind w:left="6098" w:hanging="535"/>
      </w:pPr>
      <w:rPr>
        <w:rFonts w:hint="default"/>
        <w:lang w:val="en-US" w:eastAsia="en-US" w:bidi="en-US"/>
      </w:rPr>
    </w:lvl>
    <w:lvl w:ilvl="7" w:tplc="CF56CF7C">
      <w:numFmt w:val="bullet"/>
      <w:lvlText w:val="•"/>
      <w:lvlJc w:val="left"/>
      <w:pPr>
        <w:ind w:left="6885" w:hanging="535"/>
      </w:pPr>
      <w:rPr>
        <w:rFonts w:hint="default"/>
        <w:lang w:val="en-US" w:eastAsia="en-US" w:bidi="en-US"/>
      </w:rPr>
    </w:lvl>
    <w:lvl w:ilvl="8" w:tplc="4A4CCF84">
      <w:numFmt w:val="bullet"/>
      <w:lvlText w:val="•"/>
      <w:lvlJc w:val="left"/>
      <w:pPr>
        <w:ind w:left="7671" w:hanging="535"/>
      </w:pPr>
      <w:rPr>
        <w:rFonts w:hint="default"/>
        <w:lang w:val="en-US" w:eastAsia="en-US" w:bidi="en-US"/>
      </w:rPr>
    </w:lvl>
  </w:abstractNum>
  <w:abstractNum w:abstractNumId="29">
    <w:nsid w:val="72475792"/>
    <w:multiLevelType w:val="hybridMultilevel"/>
    <w:tmpl w:val="90D4C11A"/>
    <w:lvl w:ilvl="0" w:tplc="5F5CB6C0">
      <w:start w:val="1"/>
      <w:numFmt w:val="lowerLetter"/>
      <w:lvlText w:val="(%1)"/>
      <w:lvlJc w:val="left"/>
      <w:pPr>
        <w:ind w:left="720" w:hanging="360"/>
      </w:pPr>
      <w:rPr>
        <w:rFonts w:ascii="Times New Roman" w:eastAsia="Times New Roman" w:hAnsi="Times New Roman" w:cs="Times New Roman" w:hint="default"/>
        <w:w w:val="102"/>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D46AFE"/>
    <w:multiLevelType w:val="hybridMultilevel"/>
    <w:tmpl w:val="E38AD41E"/>
    <w:lvl w:ilvl="0" w:tplc="9C505922">
      <w:start w:val="1"/>
      <w:numFmt w:val="lowerRoman"/>
      <w:lvlText w:val="(%1)"/>
      <w:lvlJc w:val="left"/>
      <w:pPr>
        <w:ind w:left="1832" w:hanging="360"/>
      </w:pPr>
      <w:rPr>
        <w:rFonts w:ascii="Cambria" w:eastAsia="Cambria" w:hAnsi="Cambria" w:cs="Cambria" w:hint="default"/>
        <w:i w:val="0"/>
        <w:spacing w:val="-2"/>
        <w:w w:val="100"/>
        <w:sz w:val="24"/>
        <w:szCs w:val="24"/>
        <w:lang w:val="en-US" w:eastAsia="en-US" w:bidi="en-US"/>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31">
    <w:nsid w:val="7A2B1042"/>
    <w:multiLevelType w:val="hybridMultilevel"/>
    <w:tmpl w:val="D5606052"/>
    <w:lvl w:ilvl="0" w:tplc="9C505922">
      <w:start w:val="1"/>
      <w:numFmt w:val="lowerRoman"/>
      <w:lvlText w:val="(%1)"/>
      <w:lvlJc w:val="left"/>
      <w:pPr>
        <w:ind w:left="523" w:hanging="303"/>
      </w:pPr>
      <w:rPr>
        <w:rFonts w:ascii="Cambria" w:eastAsia="Cambria" w:hAnsi="Cambria" w:cs="Cambria" w:hint="default"/>
        <w:spacing w:val="-2"/>
        <w:w w:val="100"/>
        <w:sz w:val="24"/>
        <w:szCs w:val="24"/>
        <w:lang w:val="en-US" w:eastAsia="en-US" w:bidi="en-US"/>
      </w:rPr>
    </w:lvl>
    <w:lvl w:ilvl="1" w:tplc="F1CCB412">
      <w:numFmt w:val="bullet"/>
      <w:lvlText w:val="•"/>
      <w:lvlJc w:val="left"/>
      <w:pPr>
        <w:ind w:left="1414" w:hanging="303"/>
      </w:pPr>
      <w:rPr>
        <w:rFonts w:hint="default"/>
        <w:lang w:val="en-US" w:eastAsia="en-US" w:bidi="en-US"/>
      </w:rPr>
    </w:lvl>
    <w:lvl w:ilvl="2" w:tplc="955A38D4">
      <w:numFmt w:val="bullet"/>
      <w:lvlText w:val="•"/>
      <w:lvlJc w:val="left"/>
      <w:pPr>
        <w:ind w:left="2309" w:hanging="303"/>
      </w:pPr>
      <w:rPr>
        <w:rFonts w:hint="default"/>
        <w:lang w:val="en-US" w:eastAsia="en-US" w:bidi="en-US"/>
      </w:rPr>
    </w:lvl>
    <w:lvl w:ilvl="3" w:tplc="9FF4F80C">
      <w:numFmt w:val="bullet"/>
      <w:lvlText w:val="•"/>
      <w:lvlJc w:val="left"/>
      <w:pPr>
        <w:ind w:left="3203" w:hanging="303"/>
      </w:pPr>
      <w:rPr>
        <w:rFonts w:hint="default"/>
        <w:lang w:val="en-US" w:eastAsia="en-US" w:bidi="en-US"/>
      </w:rPr>
    </w:lvl>
    <w:lvl w:ilvl="4" w:tplc="77DCBA40">
      <w:numFmt w:val="bullet"/>
      <w:lvlText w:val="•"/>
      <w:lvlJc w:val="left"/>
      <w:pPr>
        <w:ind w:left="4098" w:hanging="303"/>
      </w:pPr>
      <w:rPr>
        <w:rFonts w:hint="default"/>
        <w:lang w:val="en-US" w:eastAsia="en-US" w:bidi="en-US"/>
      </w:rPr>
    </w:lvl>
    <w:lvl w:ilvl="5" w:tplc="D354D9B0">
      <w:numFmt w:val="bullet"/>
      <w:lvlText w:val="•"/>
      <w:lvlJc w:val="left"/>
      <w:pPr>
        <w:ind w:left="4993" w:hanging="303"/>
      </w:pPr>
      <w:rPr>
        <w:rFonts w:hint="default"/>
        <w:lang w:val="en-US" w:eastAsia="en-US" w:bidi="en-US"/>
      </w:rPr>
    </w:lvl>
    <w:lvl w:ilvl="6" w:tplc="BAEA2102">
      <w:numFmt w:val="bullet"/>
      <w:lvlText w:val="•"/>
      <w:lvlJc w:val="left"/>
      <w:pPr>
        <w:ind w:left="5887" w:hanging="303"/>
      </w:pPr>
      <w:rPr>
        <w:rFonts w:hint="default"/>
        <w:lang w:val="en-US" w:eastAsia="en-US" w:bidi="en-US"/>
      </w:rPr>
    </w:lvl>
    <w:lvl w:ilvl="7" w:tplc="966884F4">
      <w:numFmt w:val="bullet"/>
      <w:lvlText w:val="•"/>
      <w:lvlJc w:val="left"/>
      <w:pPr>
        <w:ind w:left="6782" w:hanging="303"/>
      </w:pPr>
      <w:rPr>
        <w:rFonts w:hint="default"/>
        <w:lang w:val="en-US" w:eastAsia="en-US" w:bidi="en-US"/>
      </w:rPr>
    </w:lvl>
    <w:lvl w:ilvl="8" w:tplc="F6C47A78">
      <w:numFmt w:val="bullet"/>
      <w:lvlText w:val="•"/>
      <w:lvlJc w:val="left"/>
      <w:pPr>
        <w:ind w:left="7677" w:hanging="303"/>
      </w:pPr>
      <w:rPr>
        <w:rFonts w:hint="default"/>
        <w:lang w:val="en-US" w:eastAsia="en-US" w:bidi="en-US"/>
      </w:rPr>
    </w:lvl>
  </w:abstractNum>
  <w:num w:numId="1">
    <w:abstractNumId w:val="5"/>
  </w:num>
  <w:num w:numId="2">
    <w:abstractNumId w:val="2"/>
  </w:num>
  <w:num w:numId="3">
    <w:abstractNumId w:val="28"/>
  </w:num>
  <w:num w:numId="4">
    <w:abstractNumId w:val="13"/>
  </w:num>
  <w:num w:numId="5">
    <w:abstractNumId w:val="21"/>
  </w:num>
  <w:num w:numId="6">
    <w:abstractNumId w:val="8"/>
  </w:num>
  <w:num w:numId="7">
    <w:abstractNumId w:val="0"/>
  </w:num>
  <w:num w:numId="8">
    <w:abstractNumId w:val="19"/>
  </w:num>
  <w:num w:numId="9">
    <w:abstractNumId w:val="4"/>
  </w:num>
  <w:num w:numId="10">
    <w:abstractNumId w:val="9"/>
  </w:num>
  <w:num w:numId="11">
    <w:abstractNumId w:val="16"/>
  </w:num>
  <w:num w:numId="12">
    <w:abstractNumId w:val="10"/>
  </w:num>
  <w:num w:numId="13">
    <w:abstractNumId w:val="26"/>
  </w:num>
  <w:num w:numId="14">
    <w:abstractNumId w:val="14"/>
  </w:num>
  <w:num w:numId="15">
    <w:abstractNumId w:val="31"/>
  </w:num>
  <w:num w:numId="16">
    <w:abstractNumId w:val="27"/>
  </w:num>
  <w:num w:numId="17">
    <w:abstractNumId w:val="12"/>
  </w:num>
  <w:num w:numId="18">
    <w:abstractNumId w:val="11"/>
  </w:num>
  <w:num w:numId="19">
    <w:abstractNumId w:val="1"/>
  </w:num>
  <w:num w:numId="20">
    <w:abstractNumId w:val="29"/>
  </w:num>
  <w:num w:numId="21">
    <w:abstractNumId w:val="3"/>
  </w:num>
  <w:num w:numId="22">
    <w:abstractNumId w:val="25"/>
  </w:num>
  <w:num w:numId="23">
    <w:abstractNumId w:val="20"/>
  </w:num>
  <w:num w:numId="24">
    <w:abstractNumId w:val="6"/>
  </w:num>
  <w:num w:numId="25">
    <w:abstractNumId w:val="30"/>
  </w:num>
  <w:num w:numId="26">
    <w:abstractNumId w:val="15"/>
  </w:num>
  <w:num w:numId="27">
    <w:abstractNumId w:val="24"/>
  </w:num>
  <w:num w:numId="28">
    <w:abstractNumId w:val="17"/>
  </w:num>
  <w:num w:numId="29">
    <w:abstractNumId w:val="23"/>
  </w:num>
  <w:num w:numId="30">
    <w:abstractNumId w:val="18"/>
  </w:num>
  <w:num w:numId="31">
    <w:abstractNumId w:val="7"/>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DC12C7"/>
    <w:rsid w:val="00076FEE"/>
    <w:rsid w:val="00093C9D"/>
    <w:rsid w:val="000A121A"/>
    <w:rsid w:val="000A5B70"/>
    <w:rsid w:val="000B7776"/>
    <w:rsid w:val="000D1F0D"/>
    <w:rsid w:val="000F4A22"/>
    <w:rsid w:val="0012013E"/>
    <w:rsid w:val="00126864"/>
    <w:rsid w:val="00136D1E"/>
    <w:rsid w:val="00146BD3"/>
    <w:rsid w:val="0017615F"/>
    <w:rsid w:val="00185CE5"/>
    <w:rsid w:val="001C1C04"/>
    <w:rsid w:val="00275AB9"/>
    <w:rsid w:val="002F43E2"/>
    <w:rsid w:val="00316E1E"/>
    <w:rsid w:val="00327AB3"/>
    <w:rsid w:val="00340AE7"/>
    <w:rsid w:val="00354F89"/>
    <w:rsid w:val="00360D8C"/>
    <w:rsid w:val="003E173E"/>
    <w:rsid w:val="00422060"/>
    <w:rsid w:val="004319A0"/>
    <w:rsid w:val="00441BB0"/>
    <w:rsid w:val="00482CBE"/>
    <w:rsid w:val="00496853"/>
    <w:rsid w:val="004C63D5"/>
    <w:rsid w:val="004D69F2"/>
    <w:rsid w:val="004F220F"/>
    <w:rsid w:val="004F4B75"/>
    <w:rsid w:val="004F71A4"/>
    <w:rsid w:val="004F7F6E"/>
    <w:rsid w:val="005317B9"/>
    <w:rsid w:val="005579FE"/>
    <w:rsid w:val="005922A2"/>
    <w:rsid w:val="005A1617"/>
    <w:rsid w:val="0060570E"/>
    <w:rsid w:val="00612360"/>
    <w:rsid w:val="00624752"/>
    <w:rsid w:val="00652FA1"/>
    <w:rsid w:val="006644E0"/>
    <w:rsid w:val="006744E4"/>
    <w:rsid w:val="006830E1"/>
    <w:rsid w:val="006E133D"/>
    <w:rsid w:val="006E1D58"/>
    <w:rsid w:val="006E33C2"/>
    <w:rsid w:val="0071690A"/>
    <w:rsid w:val="007A08F4"/>
    <w:rsid w:val="007A2226"/>
    <w:rsid w:val="007A25CC"/>
    <w:rsid w:val="007C66F7"/>
    <w:rsid w:val="007E540F"/>
    <w:rsid w:val="0080432F"/>
    <w:rsid w:val="00895B02"/>
    <w:rsid w:val="008C264F"/>
    <w:rsid w:val="008D6032"/>
    <w:rsid w:val="008E5DB4"/>
    <w:rsid w:val="0090750F"/>
    <w:rsid w:val="009B71EC"/>
    <w:rsid w:val="009E7692"/>
    <w:rsid w:val="009F5F39"/>
    <w:rsid w:val="00A159F8"/>
    <w:rsid w:val="00A43CC1"/>
    <w:rsid w:val="00A47B61"/>
    <w:rsid w:val="00A574D4"/>
    <w:rsid w:val="00A624F1"/>
    <w:rsid w:val="00AC3E10"/>
    <w:rsid w:val="00B16B26"/>
    <w:rsid w:val="00B30EE0"/>
    <w:rsid w:val="00B723DB"/>
    <w:rsid w:val="00BA4E0F"/>
    <w:rsid w:val="00C02219"/>
    <w:rsid w:val="00C16A2E"/>
    <w:rsid w:val="00C21E1B"/>
    <w:rsid w:val="00C25EAA"/>
    <w:rsid w:val="00C53FC0"/>
    <w:rsid w:val="00C740CC"/>
    <w:rsid w:val="00CE43B7"/>
    <w:rsid w:val="00CE6645"/>
    <w:rsid w:val="00CF5604"/>
    <w:rsid w:val="00D5115D"/>
    <w:rsid w:val="00D70ACD"/>
    <w:rsid w:val="00D9095D"/>
    <w:rsid w:val="00D9652F"/>
    <w:rsid w:val="00DC12C7"/>
    <w:rsid w:val="00DD2BAF"/>
    <w:rsid w:val="00DF47F1"/>
    <w:rsid w:val="00E10491"/>
    <w:rsid w:val="00E341E7"/>
    <w:rsid w:val="00E7272F"/>
    <w:rsid w:val="00E834DC"/>
    <w:rsid w:val="00EB1D84"/>
    <w:rsid w:val="00EC0638"/>
    <w:rsid w:val="00EC1341"/>
    <w:rsid w:val="00ED7FE0"/>
    <w:rsid w:val="00F30F25"/>
    <w:rsid w:val="00F766B9"/>
    <w:rsid w:val="00F76B07"/>
    <w:rsid w:val="00FA2A67"/>
    <w:rsid w:val="00FA779D"/>
    <w:rsid w:val="00FA7F59"/>
    <w:rsid w:val="00FD0C74"/>
    <w:rsid w:val="00FD6D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12C7"/>
    <w:rPr>
      <w:rFonts w:ascii="Times New Roman" w:eastAsia="Times New Roman" w:hAnsi="Times New Roman" w:cs="Times New Roman"/>
      <w:lang w:bidi="en-US"/>
    </w:rPr>
  </w:style>
  <w:style w:type="paragraph" w:styleId="Heading1">
    <w:name w:val="heading 1"/>
    <w:basedOn w:val="Normal"/>
    <w:uiPriority w:val="1"/>
    <w:qFormat/>
    <w:rsid w:val="00DC12C7"/>
    <w:pPr>
      <w:ind w:left="84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C12C7"/>
  </w:style>
  <w:style w:type="paragraph" w:styleId="ListParagraph">
    <w:name w:val="List Paragraph"/>
    <w:basedOn w:val="Normal"/>
    <w:uiPriority w:val="1"/>
    <w:qFormat/>
    <w:rsid w:val="00DC12C7"/>
    <w:pPr>
      <w:ind w:left="1371" w:hanging="726"/>
    </w:pPr>
  </w:style>
  <w:style w:type="paragraph" w:customStyle="1" w:styleId="TableParagraph">
    <w:name w:val="Table Paragraph"/>
    <w:basedOn w:val="Normal"/>
    <w:uiPriority w:val="1"/>
    <w:qFormat/>
    <w:rsid w:val="00DC12C7"/>
  </w:style>
  <w:style w:type="paragraph" w:customStyle="1" w:styleId="Default">
    <w:name w:val="Default"/>
    <w:rsid w:val="00D9095D"/>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90750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9226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cs.rm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bharatula madhuri</dc:creator>
  <cp:lastModifiedBy>nachiappan</cp:lastModifiedBy>
  <cp:revision>11</cp:revision>
  <cp:lastPrinted>2019-11-27T13:32:00Z</cp:lastPrinted>
  <dcterms:created xsi:type="dcterms:W3CDTF">2020-01-07T07:35:00Z</dcterms:created>
  <dcterms:modified xsi:type="dcterms:W3CDTF">2020-01-17T10:32:00Z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2018-06-29T00:00:00Z</vt:filetime>
  </property>
  <property fmtid="{D5CDD505-2E9C-101B-9397-08002B2CF9AE}" pid="3" name="Creator">
    <vt:lpwstr>Nitro PDF Professional  (6, 1, 2, 1)</vt:lpwstr>
  </property>
  <property fmtid="{D5CDD505-2E9C-101B-9397-08002B2CF9AE}" pid="4" name="LastSaved">
    <vt:filetime>2018-11-15T00:00:00Z</vt:filetime>
  </property>
</Properties>
</file>